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5809" w14:textId="2418C918" w:rsidR="00D04DCD" w:rsidRPr="00D04DCD" w:rsidRDefault="00D04DCD" w:rsidP="00D04DCD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D04DCD">
        <w:rPr>
          <w:rFonts w:ascii="Arial" w:hAnsi="Arial" w:cs="Arial"/>
          <w:b/>
          <w:bCs/>
          <w:sz w:val="24"/>
          <w:szCs w:val="24"/>
        </w:rPr>
        <w:t>Der Zoobesuch</w:t>
      </w:r>
    </w:p>
    <w:p w14:paraId="1E4DD371" w14:textId="38793DC3" w:rsidR="000B1AEE" w:rsidRPr="00E41720" w:rsidRDefault="00E41720" w:rsidP="00E4172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Anzahl der Personen </w:t>
      </w:r>
      <w:r w:rsidRPr="00E41720">
        <w:rPr>
          <w:rFonts w:ascii="Arial" w:hAnsi="Arial" w:cs="Arial"/>
          <w:i/>
          <w:iCs/>
          <w:sz w:val="24"/>
          <w:szCs w:val="24"/>
        </w:rPr>
        <w:sym w:font="Wingdings" w:char="F0E0"/>
      </w:r>
      <w:r>
        <w:rPr>
          <w:rFonts w:ascii="Arial" w:hAnsi="Arial" w:cs="Arial"/>
          <w:i/>
          <w:iCs/>
          <w:sz w:val="24"/>
          <w:szCs w:val="24"/>
        </w:rPr>
        <w:t xml:space="preserve"> gesamter Eintrittspreis (in €)</w:t>
      </w:r>
    </w:p>
    <w:p w14:paraId="6DC34447" w14:textId="1E432700" w:rsidR="00E41720" w:rsidRDefault="00D46BAB" w:rsidP="00E4172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8CFCE5" wp14:editId="0E9FBD22">
            <wp:simplePos x="0" y="0"/>
            <wp:positionH relativeFrom="column">
              <wp:posOffset>500380</wp:posOffset>
            </wp:positionH>
            <wp:positionV relativeFrom="paragraph">
              <wp:posOffset>177800</wp:posOffset>
            </wp:positionV>
            <wp:extent cx="5760720" cy="2633980"/>
            <wp:effectExtent l="0" t="0" r="0" b="0"/>
            <wp:wrapThrough wrapText="bothSides">
              <wp:wrapPolygon edited="0">
                <wp:start x="0" y="0"/>
                <wp:lineTo x="0" y="21402"/>
                <wp:lineTo x="21500" y="21402"/>
                <wp:lineTo x="2150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0B772" w14:textId="77777777" w:rsidR="00D46BAB" w:rsidRPr="00D46BAB" w:rsidRDefault="00D46BAB" w:rsidP="00D46BAB"/>
    <w:p w14:paraId="31C234E6" w14:textId="77777777" w:rsidR="00D46BAB" w:rsidRPr="00D46BAB" w:rsidRDefault="00D46BAB" w:rsidP="00D46BAB"/>
    <w:p w14:paraId="3E0362F1" w14:textId="77777777" w:rsidR="00D46BAB" w:rsidRPr="00D46BAB" w:rsidRDefault="00D46BAB" w:rsidP="00D46BAB"/>
    <w:p w14:paraId="101B604A" w14:textId="77777777" w:rsidR="00D46BAB" w:rsidRPr="00D46BAB" w:rsidRDefault="00D46BAB" w:rsidP="00D46BAB"/>
    <w:p w14:paraId="764D1AC3" w14:textId="77777777" w:rsidR="00D46BAB" w:rsidRPr="00D46BAB" w:rsidRDefault="00D46BAB" w:rsidP="00D46BAB"/>
    <w:p w14:paraId="72E7131E" w14:textId="77777777" w:rsidR="00D46BAB" w:rsidRPr="00D46BAB" w:rsidRDefault="00D46BAB" w:rsidP="00D46BAB"/>
    <w:p w14:paraId="07A95A89" w14:textId="77777777" w:rsidR="00D46BAB" w:rsidRPr="00D46BAB" w:rsidRDefault="00D46BAB" w:rsidP="00D46BAB"/>
    <w:p w14:paraId="18D55EB9" w14:textId="77777777" w:rsidR="00D46BAB" w:rsidRPr="00D46BAB" w:rsidRDefault="00D46BAB" w:rsidP="00D46BAB"/>
    <w:p w14:paraId="20FBF30D" w14:textId="77777777" w:rsidR="00D46BAB" w:rsidRPr="00D46BAB" w:rsidRDefault="00D46BAB" w:rsidP="00D46BAB"/>
    <w:p w14:paraId="3F2202BB" w14:textId="5166CE58" w:rsidR="00D46BAB" w:rsidRDefault="002E5C69" w:rsidP="00D46BA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x-Achse des Diagramms wird die Anzahl der Personen dargestellt, auf der y-Achse sieht man den Eintrittspreis (in €). </w:t>
      </w:r>
      <w:r w:rsidR="00EC3ED6">
        <w:rPr>
          <w:rFonts w:ascii="Arial" w:hAnsi="Arial" w:cs="Arial"/>
          <w:sz w:val="24"/>
          <w:szCs w:val="24"/>
        </w:rPr>
        <w:t>Der Graph steigt bis zu einem x-Wert von 5 gleichmäßig an, danach bleibt er konstant bei einem y-Wert von 30.</w:t>
      </w:r>
    </w:p>
    <w:p w14:paraId="79B1511C" w14:textId="5E4C90BD" w:rsidR="00EC3ED6" w:rsidRDefault="006B6E71" w:rsidP="00D46BA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nicht sinnvoll die Punkte miteinander zu verbinden, da auf der x-Achse die Anzahl der Personen dargestellt ist</w:t>
      </w:r>
      <w:r w:rsidR="00BA2511">
        <w:rPr>
          <w:rFonts w:ascii="Arial" w:hAnsi="Arial" w:cs="Arial"/>
          <w:sz w:val="24"/>
          <w:szCs w:val="24"/>
        </w:rPr>
        <w:t xml:space="preserve"> </w:t>
      </w:r>
      <w:r w:rsidR="00C7405C">
        <w:rPr>
          <w:rFonts w:ascii="Arial" w:hAnsi="Arial" w:cs="Arial"/>
          <w:sz w:val="24"/>
          <w:szCs w:val="24"/>
        </w:rPr>
        <w:t>und somit keine Zwischengrößen möglich sind.</w:t>
      </w:r>
    </w:p>
    <w:p w14:paraId="1D46EB06" w14:textId="170CA4E8" w:rsidR="00BA2511" w:rsidRDefault="00FA486C" w:rsidP="00D46BA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1F28C1" wp14:editId="3EB7E33B">
            <wp:simplePos x="0" y="0"/>
            <wp:positionH relativeFrom="column">
              <wp:posOffset>614680</wp:posOffset>
            </wp:positionH>
            <wp:positionV relativeFrom="paragraph">
              <wp:posOffset>85725</wp:posOffset>
            </wp:positionV>
            <wp:extent cx="4657725" cy="2886075"/>
            <wp:effectExtent l="0" t="0" r="9525" b="9525"/>
            <wp:wrapThrough wrapText="bothSides">
              <wp:wrapPolygon edited="0">
                <wp:start x="0" y="0"/>
                <wp:lineTo x="0" y="21529"/>
                <wp:lineTo x="21556" y="21529"/>
                <wp:lineTo x="21556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540DC" w14:textId="77777777" w:rsidR="00FA486C" w:rsidRPr="00FA486C" w:rsidRDefault="00FA486C" w:rsidP="00FA486C"/>
    <w:p w14:paraId="7C8597D7" w14:textId="77777777" w:rsidR="00FA486C" w:rsidRPr="00FA486C" w:rsidRDefault="00FA486C" w:rsidP="00FA486C"/>
    <w:p w14:paraId="3E4E99CB" w14:textId="77777777" w:rsidR="00FA486C" w:rsidRPr="00FA486C" w:rsidRDefault="00FA486C" w:rsidP="00FA486C"/>
    <w:p w14:paraId="7E68ADCF" w14:textId="77777777" w:rsidR="00FA486C" w:rsidRPr="00FA486C" w:rsidRDefault="00FA486C" w:rsidP="00FA486C"/>
    <w:p w14:paraId="1DACC7FF" w14:textId="77777777" w:rsidR="00FA486C" w:rsidRPr="00FA486C" w:rsidRDefault="00FA486C" w:rsidP="00FA486C"/>
    <w:p w14:paraId="6420DA31" w14:textId="77777777" w:rsidR="00FA486C" w:rsidRPr="00FA486C" w:rsidRDefault="00FA486C" w:rsidP="00FA486C"/>
    <w:p w14:paraId="7713AA03" w14:textId="77777777" w:rsidR="00FA486C" w:rsidRPr="00FA486C" w:rsidRDefault="00FA486C" w:rsidP="00FA486C"/>
    <w:p w14:paraId="46167A8B" w14:textId="77777777" w:rsidR="00FA486C" w:rsidRPr="00FA486C" w:rsidRDefault="00FA486C" w:rsidP="00FA486C"/>
    <w:p w14:paraId="1C2F516D" w14:textId="77777777" w:rsidR="00FA486C" w:rsidRPr="00FA486C" w:rsidRDefault="00FA486C" w:rsidP="00FA486C"/>
    <w:p w14:paraId="4366E2C1" w14:textId="77777777" w:rsidR="00FA486C" w:rsidRDefault="00FA486C" w:rsidP="00FA486C">
      <w:pPr>
        <w:rPr>
          <w:rFonts w:ascii="Arial" w:hAnsi="Arial" w:cs="Arial"/>
          <w:sz w:val="24"/>
          <w:szCs w:val="24"/>
        </w:rPr>
      </w:pPr>
    </w:p>
    <w:p w14:paraId="2C207B19" w14:textId="48E4ED30" w:rsidR="00FA486C" w:rsidRDefault="006A38BC" w:rsidP="006A38BC">
      <w:pPr>
        <w:pStyle w:val="Listenabsatz"/>
        <w:numPr>
          <w:ilvl w:val="0"/>
          <w:numId w:val="1"/>
        </w:numPr>
        <w:tabs>
          <w:tab w:val="left" w:pos="15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beiden Diagrammen sieht man den gleichmäßigen Preisanstieg gut. Auch den konstanten Preis ab 5 Personen kann man in beiden Diagrammen erkennen.</w:t>
      </w:r>
    </w:p>
    <w:p w14:paraId="479F9C2A" w14:textId="77777777" w:rsidR="00D04DCD" w:rsidRDefault="00D04DCD" w:rsidP="00D04DCD">
      <w:pPr>
        <w:tabs>
          <w:tab w:val="left" w:pos="1590"/>
        </w:tabs>
        <w:rPr>
          <w:rFonts w:ascii="Arial" w:hAnsi="Arial" w:cs="Arial"/>
          <w:sz w:val="24"/>
          <w:szCs w:val="24"/>
        </w:rPr>
      </w:pPr>
    </w:p>
    <w:p w14:paraId="6A5D026F" w14:textId="77777777" w:rsidR="00D04DCD" w:rsidRDefault="00D04DCD" w:rsidP="00D04DCD">
      <w:pPr>
        <w:tabs>
          <w:tab w:val="left" w:pos="1590"/>
        </w:tabs>
        <w:rPr>
          <w:rFonts w:ascii="Arial" w:hAnsi="Arial" w:cs="Arial"/>
          <w:sz w:val="24"/>
          <w:szCs w:val="24"/>
        </w:rPr>
      </w:pPr>
    </w:p>
    <w:p w14:paraId="321D0F13" w14:textId="144FF5F3" w:rsidR="00D04DCD" w:rsidRDefault="00900266" w:rsidP="00D04DCD">
      <w:pPr>
        <w:tabs>
          <w:tab w:val="left" w:pos="15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8F78C05" wp14:editId="5461751C">
            <wp:simplePos x="0" y="0"/>
            <wp:positionH relativeFrom="column">
              <wp:posOffset>643255</wp:posOffset>
            </wp:positionH>
            <wp:positionV relativeFrom="paragraph">
              <wp:posOffset>290830</wp:posOffset>
            </wp:positionV>
            <wp:extent cx="2143125" cy="1520825"/>
            <wp:effectExtent l="0" t="0" r="9525" b="3175"/>
            <wp:wrapThrough wrapText="bothSides">
              <wp:wrapPolygon edited="0">
                <wp:start x="0" y="0"/>
                <wp:lineTo x="0" y="21375"/>
                <wp:lineTo x="21504" y="21375"/>
                <wp:lineTo x="21504" y="0"/>
                <wp:lineTo x="0" y="0"/>
              </wp:wrapPolygon>
            </wp:wrapThrough>
            <wp:docPr id="3" name="Grafik 3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isch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DCD">
        <w:rPr>
          <w:rFonts w:ascii="Arial" w:hAnsi="Arial" w:cs="Arial"/>
          <w:b/>
          <w:bCs/>
          <w:sz w:val="24"/>
          <w:szCs w:val="24"/>
        </w:rPr>
        <w:t>Der Zoobesuch 2.0</w:t>
      </w:r>
    </w:p>
    <w:p w14:paraId="4404981F" w14:textId="11E237EC" w:rsidR="00D04DCD" w:rsidRDefault="00D04DCD" w:rsidP="001644A6">
      <w:pPr>
        <w:pStyle w:val="Listenabsatz"/>
        <w:numPr>
          <w:ilvl w:val="0"/>
          <w:numId w:val="2"/>
        </w:numPr>
        <w:tabs>
          <w:tab w:val="left" w:pos="1590"/>
        </w:tabs>
        <w:rPr>
          <w:rFonts w:ascii="Arial" w:hAnsi="Arial" w:cs="Arial"/>
          <w:sz w:val="24"/>
          <w:szCs w:val="24"/>
        </w:rPr>
      </w:pPr>
    </w:p>
    <w:p w14:paraId="4C0577E1" w14:textId="1A981B64" w:rsidR="00900266" w:rsidRPr="00900266" w:rsidRDefault="00900266" w:rsidP="00900266"/>
    <w:p w14:paraId="2ECEDB8A" w14:textId="77777777" w:rsidR="00900266" w:rsidRPr="00900266" w:rsidRDefault="00900266" w:rsidP="00900266"/>
    <w:p w14:paraId="4A4185A2" w14:textId="77777777" w:rsidR="00900266" w:rsidRPr="00900266" w:rsidRDefault="00900266" w:rsidP="00900266"/>
    <w:p w14:paraId="62D55BA9" w14:textId="77777777" w:rsidR="00900266" w:rsidRPr="00900266" w:rsidRDefault="00900266" w:rsidP="00900266"/>
    <w:p w14:paraId="26CB4AA9" w14:textId="507E456C" w:rsidR="00900266" w:rsidRPr="00900266" w:rsidRDefault="00900266" w:rsidP="00900266"/>
    <w:p w14:paraId="03F37256" w14:textId="37B054E0" w:rsidR="00900266" w:rsidRPr="00900266" w:rsidRDefault="00900266" w:rsidP="0090026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Anzahl der Personen </w:t>
      </w:r>
      <w:r w:rsidRPr="00900266">
        <w:rPr>
          <w:rFonts w:ascii="Arial" w:hAnsi="Arial" w:cs="Arial"/>
          <w:i/>
          <w:iCs/>
          <w:sz w:val="24"/>
          <w:szCs w:val="24"/>
        </w:rPr>
        <w:sym w:font="Wingdings" w:char="F0E0"/>
      </w:r>
      <w:r>
        <w:rPr>
          <w:rFonts w:ascii="Arial" w:hAnsi="Arial" w:cs="Arial"/>
          <w:i/>
          <w:iCs/>
          <w:sz w:val="24"/>
          <w:szCs w:val="24"/>
        </w:rPr>
        <w:t xml:space="preserve"> Eintrittspreis (in €)</w:t>
      </w:r>
    </w:p>
    <w:p w14:paraId="38D1F431" w14:textId="2C523B00" w:rsidR="002E5C69" w:rsidRDefault="00A62FD1" w:rsidP="0090026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8044FD" wp14:editId="5CA9233C">
            <wp:simplePos x="0" y="0"/>
            <wp:positionH relativeFrom="column">
              <wp:posOffset>643255</wp:posOffset>
            </wp:positionH>
            <wp:positionV relativeFrom="paragraph">
              <wp:posOffset>120650</wp:posOffset>
            </wp:positionV>
            <wp:extent cx="2686050" cy="1615440"/>
            <wp:effectExtent l="0" t="0" r="0" b="3810"/>
            <wp:wrapThrough wrapText="bothSides">
              <wp:wrapPolygon edited="0">
                <wp:start x="0" y="0"/>
                <wp:lineTo x="0" y="21396"/>
                <wp:lineTo x="21447" y="21396"/>
                <wp:lineTo x="21447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CF2BE" w14:textId="59254F0F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496AA0F2" w14:textId="6AE3D1E1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017D79EE" w14:textId="37D058B3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3DC2DA5D" w14:textId="5CC88063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69DEFABD" w14:textId="558D12FE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5D43A383" w14:textId="5CF144BB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0FC32A72" w14:textId="33CAE4DB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2D1C9C6F" w14:textId="4A2411AE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3FA0954C" w14:textId="7E233E7C" w:rsidR="00AE15D2" w:rsidRDefault="00AE15D2" w:rsidP="009418AA">
      <w:pPr>
        <w:pStyle w:val="Listenabsatz"/>
        <w:rPr>
          <w:rFonts w:ascii="Arial" w:hAnsi="Arial" w:cs="Arial"/>
          <w:sz w:val="24"/>
          <w:szCs w:val="24"/>
        </w:rPr>
      </w:pPr>
    </w:p>
    <w:p w14:paraId="39281A3E" w14:textId="4F4D7769" w:rsidR="00900266" w:rsidRDefault="002E5C69" w:rsidP="009418AA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x-Achse ist die Anzahl der Personen dargestellt, auf der y-Achse sieht man den Eintrittspreis (in €). Die Punkte des Graphen liegen auf einer Geraden. </w:t>
      </w:r>
    </w:p>
    <w:p w14:paraId="3BE690AB" w14:textId="7E33904C" w:rsidR="009418AA" w:rsidRDefault="00AE15D2" w:rsidP="0090026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Verbindung der Punkte macht keinen Sinn</w:t>
      </w:r>
      <w:r w:rsidR="004D1537">
        <w:rPr>
          <w:rFonts w:ascii="Arial" w:hAnsi="Arial" w:cs="Arial"/>
          <w:sz w:val="24"/>
          <w:szCs w:val="24"/>
        </w:rPr>
        <w:t xml:space="preserve"> (es gibt keine 1,5 Personen)</w:t>
      </w:r>
      <w:r>
        <w:rPr>
          <w:rFonts w:ascii="Arial" w:hAnsi="Arial" w:cs="Arial"/>
          <w:sz w:val="24"/>
          <w:szCs w:val="24"/>
        </w:rPr>
        <w:t xml:space="preserve">, es wird aber häufiger gemacht, um eine bessere Veranschaulichung zu erreichen. </w:t>
      </w:r>
    </w:p>
    <w:p w14:paraId="4F2DE0B2" w14:textId="1EF45E98" w:rsidR="00316E10" w:rsidRDefault="0009631A" w:rsidP="0009631A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Verbindung der Punkte macht Sinn, sobald z.B. das Gewicht von Obst,</w:t>
      </w:r>
      <w:r w:rsidR="00316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 dargestellt wird. Hier ist es interessant, z.B. den Preis von 1,3 kg Obst </w:t>
      </w:r>
      <w:r w:rsidR="00316E10">
        <w:rPr>
          <w:rFonts w:ascii="Arial" w:hAnsi="Arial" w:cs="Arial"/>
          <w:sz w:val="24"/>
          <w:szCs w:val="24"/>
        </w:rPr>
        <w:t>ablesen zu können</w:t>
      </w:r>
      <w:r>
        <w:rPr>
          <w:rFonts w:ascii="Arial" w:hAnsi="Arial" w:cs="Arial"/>
          <w:sz w:val="24"/>
          <w:szCs w:val="24"/>
        </w:rPr>
        <w:t>.</w:t>
      </w:r>
      <w:r w:rsidR="00C7405C">
        <w:rPr>
          <w:rFonts w:ascii="Arial" w:hAnsi="Arial" w:cs="Arial"/>
          <w:sz w:val="24"/>
          <w:szCs w:val="24"/>
        </w:rPr>
        <w:t xml:space="preserve"> (Also immer dann, wenn es Zwischengrößen gibt.)</w:t>
      </w:r>
    </w:p>
    <w:p w14:paraId="05623E86" w14:textId="69EAE91C" w:rsidR="0009631A" w:rsidRDefault="004D1537" w:rsidP="00316E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7DCA00" wp14:editId="0937AC87">
            <wp:simplePos x="0" y="0"/>
            <wp:positionH relativeFrom="column">
              <wp:posOffset>2786380</wp:posOffset>
            </wp:positionH>
            <wp:positionV relativeFrom="paragraph">
              <wp:posOffset>46990</wp:posOffset>
            </wp:positionV>
            <wp:extent cx="2559685" cy="2876550"/>
            <wp:effectExtent l="0" t="0" r="0" b="0"/>
            <wp:wrapThrough wrapText="bothSides">
              <wp:wrapPolygon edited="0">
                <wp:start x="0" y="0"/>
                <wp:lineTo x="0" y="21457"/>
                <wp:lineTo x="21380" y="21457"/>
                <wp:lineTo x="21380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F5">
        <w:rPr>
          <w:rFonts w:ascii="Arial" w:hAnsi="Arial" w:cs="Arial"/>
          <w:sz w:val="24"/>
          <w:szCs w:val="24"/>
        </w:rPr>
        <w:t>Der Graph verändert sich ab einem x-Wert von 6. Ab dort verläuft er flacher.</w:t>
      </w:r>
    </w:p>
    <w:p w14:paraId="7F3C179F" w14:textId="51D9CDE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59E298ED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70A8F33A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22A37CC6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2FC7C0D2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49609F82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13D0F4B8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530FD4ED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3BEC8C96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570A5ABE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3F45490F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768A2617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48E71E37" w14:textId="77777777" w:rsidR="007636CD" w:rsidRDefault="007636CD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54982243" w14:textId="77777777" w:rsidR="003F09BA" w:rsidRDefault="003F09BA" w:rsidP="003F09BA">
      <w:pPr>
        <w:pStyle w:val="Listenabsatz"/>
        <w:rPr>
          <w:rFonts w:ascii="Arial" w:hAnsi="Arial" w:cs="Arial"/>
          <w:sz w:val="24"/>
          <w:szCs w:val="24"/>
        </w:rPr>
      </w:pPr>
    </w:p>
    <w:p w14:paraId="21C22302" w14:textId="6782227D" w:rsidR="002705F5" w:rsidRDefault="002705F5" w:rsidP="00316E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Sie sollten in Zoo </w:t>
      </w:r>
      <w:r w:rsidR="003F09BA">
        <w:rPr>
          <w:rFonts w:ascii="Arial" w:hAnsi="Arial" w:cs="Arial"/>
          <w:sz w:val="24"/>
          <w:szCs w:val="24"/>
        </w:rPr>
        <w:t>1 fahren, da sie dort nur 30,00 € für 6 Personen zahlen. Im Zoo 2 kostet der Eintritt 45,50 € für 6 Personen.</w:t>
      </w:r>
    </w:p>
    <w:p w14:paraId="7483E877" w14:textId="6F6BBAAA" w:rsidR="003F09BA" w:rsidRDefault="00B676F2" w:rsidP="00316E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AC668B" wp14:editId="11282820">
            <wp:simplePos x="0" y="0"/>
            <wp:positionH relativeFrom="column">
              <wp:posOffset>671830</wp:posOffset>
            </wp:positionH>
            <wp:positionV relativeFrom="paragraph">
              <wp:posOffset>45720</wp:posOffset>
            </wp:positionV>
            <wp:extent cx="2797175" cy="3086100"/>
            <wp:effectExtent l="0" t="0" r="3175" b="0"/>
            <wp:wrapThrough wrapText="bothSides">
              <wp:wrapPolygon edited="0">
                <wp:start x="0" y="0"/>
                <wp:lineTo x="0" y="21467"/>
                <wp:lineTo x="21477" y="21467"/>
                <wp:lineTo x="21477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A96DE" w14:textId="18116C12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2BFEF7CA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70661411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45D4FD9C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2BD56230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7C194FA5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1F5EAFBE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321E4108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31A7AEA2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110C3DCF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666AB69A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4DC2B3AF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1EFADC9D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0381BEAE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04D99838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6E250A69" w14:textId="77777777" w:rsidR="00B676F2" w:rsidRDefault="00B676F2" w:rsidP="00B676F2">
      <w:pPr>
        <w:pStyle w:val="Listenabsatz"/>
        <w:rPr>
          <w:rFonts w:ascii="Arial" w:hAnsi="Arial" w:cs="Arial"/>
          <w:sz w:val="24"/>
          <w:szCs w:val="24"/>
        </w:rPr>
      </w:pPr>
    </w:p>
    <w:p w14:paraId="77BFB2B0" w14:textId="6E9D8EAE" w:rsidR="00B676F2" w:rsidRPr="00316E10" w:rsidRDefault="009F45D6" w:rsidP="00316E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man immer nur 100 g Futter kaufen kann, macht es keinen Sinn die Punkte miteinander zu verbinden.</w:t>
      </w:r>
      <w:r w:rsidR="00C7405C">
        <w:rPr>
          <w:rFonts w:ascii="Arial" w:hAnsi="Arial" w:cs="Arial"/>
          <w:sz w:val="24"/>
          <w:szCs w:val="24"/>
        </w:rPr>
        <w:t xml:space="preserve"> Es gibt keine Zwischengrößen.</w:t>
      </w:r>
    </w:p>
    <w:sectPr w:rsidR="00B676F2" w:rsidRPr="00316E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3DD0" w14:textId="77777777" w:rsidR="006B5B99" w:rsidRDefault="006B5B99" w:rsidP="00E41720">
      <w:pPr>
        <w:spacing w:after="0" w:line="240" w:lineRule="auto"/>
      </w:pPr>
      <w:r>
        <w:separator/>
      </w:r>
    </w:p>
  </w:endnote>
  <w:endnote w:type="continuationSeparator" w:id="0">
    <w:p w14:paraId="68149281" w14:textId="77777777" w:rsidR="006B5B99" w:rsidRDefault="006B5B99" w:rsidP="00E4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C76E" w14:textId="77777777" w:rsidR="000A2605" w:rsidRDefault="000A26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54DF4" w14:textId="77777777" w:rsidR="000A2605" w:rsidRDefault="000A26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F5865" w14:textId="77777777" w:rsidR="000A2605" w:rsidRDefault="000A26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44C5" w14:textId="77777777" w:rsidR="006B5B99" w:rsidRDefault="006B5B99" w:rsidP="00E41720">
      <w:pPr>
        <w:spacing w:after="0" w:line="240" w:lineRule="auto"/>
      </w:pPr>
      <w:r>
        <w:separator/>
      </w:r>
    </w:p>
  </w:footnote>
  <w:footnote w:type="continuationSeparator" w:id="0">
    <w:p w14:paraId="5F4E621C" w14:textId="77777777" w:rsidR="006B5B99" w:rsidRDefault="006B5B99" w:rsidP="00E4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B265" w14:textId="77777777" w:rsidR="000A2605" w:rsidRDefault="000A26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9D28" w14:textId="15AB82F4" w:rsidR="00E41720" w:rsidRDefault="00E41720">
    <w:pPr>
      <w:pStyle w:val="Kopfzeile"/>
    </w:pPr>
    <w:r>
      <w:t>Der Zoobesuch – Lösung</w:t>
    </w:r>
    <w:r>
      <w:tab/>
    </w:r>
    <w:r>
      <w:tab/>
      <w:t>Mathe</w:t>
    </w:r>
    <w:r w:rsidR="000A2605">
      <w:t>matik</w:t>
    </w:r>
    <w:r>
      <w:t>, Jg.8, E-Kurs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D3CF" w14:textId="77777777" w:rsidR="000A2605" w:rsidRDefault="000A2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4B90"/>
    <w:multiLevelType w:val="hybridMultilevel"/>
    <w:tmpl w:val="7C9623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55B19"/>
    <w:multiLevelType w:val="hybridMultilevel"/>
    <w:tmpl w:val="0666C1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3565">
    <w:abstractNumId w:val="1"/>
  </w:num>
  <w:num w:numId="2" w16cid:durableId="84759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FC"/>
    <w:rsid w:val="0009631A"/>
    <w:rsid w:val="000A2605"/>
    <w:rsid w:val="000B1AEE"/>
    <w:rsid w:val="001644A6"/>
    <w:rsid w:val="002705F5"/>
    <w:rsid w:val="002E5C69"/>
    <w:rsid w:val="00316E10"/>
    <w:rsid w:val="003F09BA"/>
    <w:rsid w:val="004D1537"/>
    <w:rsid w:val="005E3F05"/>
    <w:rsid w:val="006A38BC"/>
    <w:rsid w:val="006B5B99"/>
    <w:rsid w:val="006B6E71"/>
    <w:rsid w:val="006E1AEF"/>
    <w:rsid w:val="007636CD"/>
    <w:rsid w:val="008F1EFC"/>
    <w:rsid w:val="00900266"/>
    <w:rsid w:val="009418AA"/>
    <w:rsid w:val="009F45D6"/>
    <w:rsid w:val="00A62FD1"/>
    <w:rsid w:val="00AE15D2"/>
    <w:rsid w:val="00B676F2"/>
    <w:rsid w:val="00BA2511"/>
    <w:rsid w:val="00C7405C"/>
    <w:rsid w:val="00D04DCD"/>
    <w:rsid w:val="00D05E59"/>
    <w:rsid w:val="00D46BAB"/>
    <w:rsid w:val="00E41720"/>
    <w:rsid w:val="00EC3ED6"/>
    <w:rsid w:val="00F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A56F"/>
  <w15:chartTrackingRefBased/>
  <w15:docId w15:val="{1B29FE16-806E-4A63-AF02-2967AC0C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720"/>
  </w:style>
  <w:style w:type="paragraph" w:styleId="Fuzeile">
    <w:name w:val="footer"/>
    <w:basedOn w:val="Standard"/>
    <w:link w:val="FuzeileZchn"/>
    <w:uiPriority w:val="99"/>
    <w:unhideWhenUsed/>
    <w:rsid w:val="00E4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720"/>
  </w:style>
  <w:style w:type="paragraph" w:styleId="Listenabsatz">
    <w:name w:val="List Paragraph"/>
    <w:basedOn w:val="Standard"/>
    <w:uiPriority w:val="34"/>
    <w:qFormat/>
    <w:rsid w:val="00E4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9" ma:contentTypeDescription="Ein neues Dokument erstellen." ma:contentTypeScope="" ma:versionID="28865c08f366ce87f99369cd8f571c3f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00c913f400f892d9c389dfbb131ec84b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</documentManagement>
</p:properties>
</file>

<file path=customXml/itemProps1.xml><?xml version="1.0" encoding="utf-8"?>
<ds:datastoreItem xmlns:ds="http://schemas.openxmlformats.org/officeDocument/2006/customXml" ds:itemID="{26AB9D8E-F46A-42C7-87FC-3867FA3A2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066B4-9D1A-4712-95AE-959C3AAE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898E2-79CF-4103-AFEF-D9C08AF0C7FD}">
  <ds:schemaRefs>
    <ds:schemaRef ds:uri="http://schemas.microsoft.com/office/2006/metadata/properties"/>
    <ds:schemaRef ds:uri="http://schemas.microsoft.com/office/infopath/2007/PartnerControls"/>
    <ds:schemaRef ds:uri="cd6e8d75-2690-4290-9371-fd0804dc67a2"/>
    <ds:schemaRef ds:uri="465b10a2-59ca-470a-9a3e-4fed7217e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26</cp:revision>
  <dcterms:created xsi:type="dcterms:W3CDTF">2022-03-17T07:12:00Z</dcterms:created>
  <dcterms:modified xsi:type="dcterms:W3CDTF">2024-10-30T12:06:00Z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MediaServiceImageTags">
    <vt:lpwstr/>
  </property>
</Properties>
</file>