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CBE1" w14:textId="7B088AAD" w:rsidR="002765FE" w:rsidRDefault="00A80194">
      <w:r>
        <w:rPr>
          <w:noProof/>
        </w:rPr>
        <w:drawing>
          <wp:anchor distT="0" distB="0" distL="114300" distR="114300" simplePos="0" relativeHeight="251659264" behindDoc="0" locked="0" layoutInCell="1" allowOverlap="1" wp14:anchorId="11BD016B" wp14:editId="7869EB1B">
            <wp:simplePos x="0" y="0"/>
            <wp:positionH relativeFrom="margin">
              <wp:posOffset>98742</wp:posOffset>
            </wp:positionH>
            <wp:positionV relativeFrom="paragraph">
              <wp:posOffset>-603568</wp:posOffset>
            </wp:positionV>
            <wp:extent cx="732790" cy="1036955"/>
            <wp:effectExtent l="0" t="0" r="0" b="0"/>
            <wp:wrapNone/>
            <wp:docPr id="3" name="Bild 3" descr="Ein Bild, das Cartoon, Zeichnung, Grafiken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Cartoon, Zeichnung, Grafiken, Darstell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599E95" w14:textId="1482E7E0" w:rsidR="003C61F8" w:rsidRDefault="003C61F8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83"/>
        <w:gridCol w:w="1647"/>
        <w:gridCol w:w="1843"/>
        <w:gridCol w:w="1843"/>
        <w:gridCol w:w="1984"/>
        <w:gridCol w:w="1825"/>
        <w:gridCol w:w="1886"/>
        <w:gridCol w:w="1676"/>
      </w:tblGrid>
      <w:tr w:rsidR="003C61F8" w14:paraId="4F23F9F6" w14:textId="77777777" w:rsidTr="00110D67">
        <w:trPr>
          <w:trHeight w:val="624"/>
        </w:trPr>
        <w:tc>
          <w:tcPr>
            <w:tcW w:w="2830" w:type="dxa"/>
            <w:gridSpan w:val="2"/>
            <w:vAlign w:val="center"/>
          </w:tcPr>
          <w:p w14:paraId="4A55DBB2" w14:textId="4A1530F8" w:rsidR="003C61F8" w:rsidRPr="003C61F8" w:rsidRDefault="003C61F8" w:rsidP="000A6B77">
            <w:pPr>
              <w:rPr>
                <w:b/>
                <w:bCs/>
              </w:rPr>
            </w:pPr>
            <w:r w:rsidRPr="003C61F8">
              <w:rPr>
                <w:b/>
                <w:bCs/>
              </w:rPr>
              <w:t>Kriterien</w:t>
            </w:r>
          </w:p>
        </w:tc>
        <w:tc>
          <w:tcPr>
            <w:tcW w:w="1843" w:type="dxa"/>
            <w:vAlign w:val="center"/>
          </w:tcPr>
          <w:p w14:paraId="608C0DFB" w14:textId="0BC2C6EB" w:rsidR="003C61F8" w:rsidRDefault="003C61F8" w:rsidP="000A6B77">
            <w:r>
              <w:t>Butterschmalz</w:t>
            </w:r>
          </w:p>
        </w:tc>
        <w:tc>
          <w:tcPr>
            <w:tcW w:w="1843" w:type="dxa"/>
            <w:vAlign w:val="center"/>
          </w:tcPr>
          <w:p w14:paraId="78013078" w14:textId="63D55384" w:rsidR="003C61F8" w:rsidRDefault="003C61F8" w:rsidP="00110D67">
            <w:r>
              <w:t>Kokosöl</w:t>
            </w:r>
            <w:r w:rsidR="00110D67">
              <w:t xml:space="preserve"> </w:t>
            </w:r>
            <w:r>
              <w:t>(Palmin)</w:t>
            </w:r>
          </w:p>
        </w:tc>
        <w:tc>
          <w:tcPr>
            <w:tcW w:w="1984" w:type="dxa"/>
            <w:vAlign w:val="center"/>
          </w:tcPr>
          <w:p w14:paraId="60AD6713" w14:textId="17B537C0" w:rsidR="003C61F8" w:rsidRDefault="003C61F8" w:rsidP="000A6B77">
            <w:r>
              <w:t>Rapsöl</w:t>
            </w:r>
          </w:p>
        </w:tc>
        <w:tc>
          <w:tcPr>
            <w:tcW w:w="1825" w:type="dxa"/>
            <w:vAlign w:val="center"/>
          </w:tcPr>
          <w:p w14:paraId="6C25365C" w14:textId="1C9E1B56" w:rsidR="003C61F8" w:rsidRDefault="000A6B77" w:rsidP="000A6B77">
            <w:r>
              <w:t>Sonnenblumenöl</w:t>
            </w:r>
          </w:p>
        </w:tc>
        <w:tc>
          <w:tcPr>
            <w:tcW w:w="1886" w:type="dxa"/>
            <w:vAlign w:val="center"/>
          </w:tcPr>
          <w:p w14:paraId="77582AED" w14:textId="2B941CE5" w:rsidR="003C61F8" w:rsidRDefault="003C61F8" w:rsidP="000A6B77">
            <w:r>
              <w:t>Erdnussöl</w:t>
            </w:r>
          </w:p>
        </w:tc>
        <w:tc>
          <w:tcPr>
            <w:tcW w:w="1676" w:type="dxa"/>
            <w:vAlign w:val="center"/>
          </w:tcPr>
          <w:p w14:paraId="0C73BCF0" w14:textId="625E39AD" w:rsidR="003C61F8" w:rsidRDefault="003C61F8" w:rsidP="000A6B77">
            <w:r>
              <w:t>Sojaöl</w:t>
            </w:r>
          </w:p>
        </w:tc>
      </w:tr>
      <w:tr w:rsidR="002D00FE" w14:paraId="64A345CB" w14:textId="77777777" w:rsidTr="00110D67">
        <w:tc>
          <w:tcPr>
            <w:tcW w:w="13887" w:type="dxa"/>
            <w:gridSpan w:val="8"/>
          </w:tcPr>
          <w:p w14:paraId="4DEBA845" w14:textId="64AE88E2" w:rsidR="002D00FE" w:rsidRDefault="002D00FE">
            <w:r w:rsidRPr="002D00FE">
              <w:rPr>
                <w:b/>
                <w:bCs/>
              </w:rPr>
              <w:t>Eignung/ Qualität</w:t>
            </w:r>
          </w:p>
        </w:tc>
      </w:tr>
      <w:tr w:rsidR="003C61F8" w14:paraId="05BAB8C7" w14:textId="77777777" w:rsidTr="00110D67">
        <w:tc>
          <w:tcPr>
            <w:tcW w:w="2830" w:type="dxa"/>
            <w:gridSpan w:val="2"/>
          </w:tcPr>
          <w:p w14:paraId="386B53F2" w14:textId="403D31A0" w:rsidR="003C61F8" w:rsidRDefault="002D00FE">
            <w:r>
              <w:t>Rauchpunk</w:t>
            </w:r>
            <w:r w:rsidR="00F93454">
              <w:t>t</w:t>
            </w:r>
            <w:r w:rsidR="00F6749B">
              <w:t xml:space="preserve"> (Je höher, desto besser geeignet.)</w:t>
            </w:r>
          </w:p>
        </w:tc>
        <w:tc>
          <w:tcPr>
            <w:tcW w:w="1843" w:type="dxa"/>
            <w:vAlign w:val="center"/>
          </w:tcPr>
          <w:p w14:paraId="088039E4" w14:textId="105EE8A8" w:rsidR="002D00FE" w:rsidRDefault="004D493E" w:rsidP="00110D67">
            <w:pPr>
              <w:jc w:val="center"/>
            </w:pPr>
            <w:r>
              <w:t>205</w:t>
            </w:r>
            <w:r w:rsidR="00A921FD">
              <w:t xml:space="preserve"> °C</w:t>
            </w:r>
          </w:p>
        </w:tc>
        <w:tc>
          <w:tcPr>
            <w:tcW w:w="1843" w:type="dxa"/>
            <w:vAlign w:val="center"/>
          </w:tcPr>
          <w:p w14:paraId="3A39A48A" w14:textId="6F07EC93" w:rsidR="003C61F8" w:rsidRDefault="000471DF" w:rsidP="00110D67">
            <w:pPr>
              <w:jc w:val="center"/>
            </w:pPr>
            <w:r>
              <w:t>194 -232</w:t>
            </w:r>
            <w:r w:rsidRPr="00DE0B2F">
              <w:t xml:space="preserve"> °C</w:t>
            </w:r>
          </w:p>
        </w:tc>
        <w:tc>
          <w:tcPr>
            <w:tcW w:w="1984" w:type="dxa"/>
            <w:vAlign w:val="center"/>
          </w:tcPr>
          <w:p w14:paraId="506A0B43" w14:textId="40CF8F49" w:rsidR="003C61F8" w:rsidRDefault="00306D92" w:rsidP="00110D67">
            <w:pPr>
              <w:jc w:val="center"/>
            </w:pPr>
            <w:r w:rsidRPr="003C342E">
              <w:rPr>
                <w:rFonts w:cstheme="minorHAnsi"/>
              </w:rPr>
              <w:t>205°C</w:t>
            </w:r>
          </w:p>
        </w:tc>
        <w:tc>
          <w:tcPr>
            <w:tcW w:w="1825" w:type="dxa"/>
            <w:vAlign w:val="center"/>
          </w:tcPr>
          <w:p w14:paraId="0F3EEDF9" w14:textId="34157CBA" w:rsidR="003C61F8" w:rsidRDefault="00C738CA" w:rsidP="00110D67">
            <w:pPr>
              <w:jc w:val="center"/>
            </w:pPr>
            <w:r>
              <w:t>209-213</w:t>
            </w:r>
            <w:r w:rsidRPr="00DE0B2F">
              <w:t>°C</w:t>
            </w:r>
          </w:p>
        </w:tc>
        <w:tc>
          <w:tcPr>
            <w:tcW w:w="1886" w:type="dxa"/>
            <w:vAlign w:val="center"/>
          </w:tcPr>
          <w:p w14:paraId="7C3C1AC2" w14:textId="4CF33676" w:rsidR="003C61F8" w:rsidRDefault="00582115" w:rsidP="00110D67">
            <w:pPr>
              <w:jc w:val="center"/>
            </w:pPr>
            <w:r>
              <w:t>160-207</w:t>
            </w:r>
            <w:r w:rsidRPr="00DE0B2F">
              <w:t>°C</w:t>
            </w:r>
          </w:p>
        </w:tc>
        <w:tc>
          <w:tcPr>
            <w:tcW w:w="1676" w:type="dxa"/>
            <w:vAlign w:val="center"/>
          </w:tcPr>
          <w:p w14:paraId="28DB7240" w14:textId="45416CF9" w:rsidR="003C61F8" w:rsidRDefault="006229A1" w:rsidP="00110D67">
            <w:pPr>
              <w:jc w:val="center"/>
            </w:pPr>
            <w:r w:rsidRPr="00DE0B2F">
              <w:t>2</w:t>
            </w:r>
            <w:r>
              <w:t>13</w:t>
            </w:r>
            <w:r w:rsidRPr="00DE0B2F">
              <w:t xml:space="preserve"> °C</w:t>
            </w:r>
          </w:p>
        </w:tc>
      </w:tr>
      <w:tr w:rsidR="003C61F8" w14:paraId="3DFA6F16" w14:textId="77777777" w:rsidTr="00110D67">
        <w:tc>
          <w:tcPr>
            <w:tcW w:w="2830" w:type="dxa"/>
            <w:gridSpan w:val="2"/>
          </w:tcPr>
          <w:p w14:paraId="3C7AC045" w14:textId="58F9CB4C" w:rsidR="003C61F8" w:rsidRDefault="002D00FE">
            <w:r>
              <w:t>Flammpunkt</w:t>
            </w:r>
            <w:r w:rsidR="00F6749B">
              <w:t xml:space="preserve"> (Je höher, desto besser geeignet.)</w:t>
            </w:r>
          </w:p>
        </w:tc>
        <w:tc>
          <w:tcPr>
            <w:tcW w:w="1843" w:type="dxa"/>
            <w:vAlign w:val="center"/>
          </w:tcPr>
          <w:p w14:paraId="4C2EE178" w14:textId="43BD59DC" w:rsidR="002D00FE" w:rsidRDefault="00A921FD" w:rsidP="00110D67">
            <w:pPr>
              <w:jc w:val="center"/>
            </w:pPr>
            <w:r w:rsidRPr="00DE0B2F">
              <w:t>&gt; 250 °C</w:t>
            </w:r>
          </w:p>
        </w:tc>
        <w:tc>
          <w:tcPr>
            <w:tcW w:w="1843" w:type="dxa"/>
            <w:vAlign w:val="center"/>
          </w:tcPr>
          <w:p w14:paraId="3D8CA098" w14:textId="5A85DD65" w:rsidR="003C61F8" w:rsidRDefault="00060EC4" w:rsidP="00110D67">
            <w:pPr>
              <w:jc w:val="center"/>
            </w:pPr>
            <w:r w:rsidRPr="00DE0B2F">
              <w:t xml:space="preserve">&gt; </w:t>
            </w:r>
            <w:r>
              <w:t>272</w:t>
            </w:r>
            <w:r w:rsidRPr="00DE0B2F">
              <w:t xml:space="preserve"> °C</w:t>
            </w:r>
          </w:p>
        </w:tc>
        <w:tc>
          <w:tcPr>
            <w:tcW w:w="1984" w:type="dxa"/>
            <w:vAlign w:val="center"/>
          </w:tcPr>
          <w:p w14:paraId="56F9C58D" w14:textId="0142F63D" w:rsidR="003C61F8" w:rsidRDefault="00722287" w:rsidP="00110D67">
            <w:pPr>
              <w:jc w:val="center"/>
            </w:pPr>
            <w:r w:rsidRPr="003C342E">
              <w:rPr>
                <w:rFonts w:cstheme="minorHAnsi"/>
              </w:rPr>
              <w:t>275-290°C</w:t>
            </w:r>
          </w:p>
        </w:tc>
        <w:tc>
          <w:tcPr>
            <w:tcW w:w="1825" w:type="dxa"/>
            <w:vAlign w:val="center"/>
          </w:tcPr>
          <w:p w14:paraId="471CA65D" w14:textId="5EE43DF0" w:rsidR="003C61F8" w:rsidRDefault="00C738CA" w:rsidP="00110D67">
            <w:pPr>
              <w:jc w:val="center"/>
            </w:pPr>
            <w:r>
              <w:t>316</w:t>
            </w:r>
          </w:p>
        </w:tc>
        <w:tc>
          <w:tcPr>
            <w:tcW w:w="1886" w:type="dxa"/>
            <w:vAlign w:val="center"/>
          </w:tcPr>
          <w:p w14:paraId="31270618" w14:textId="1E66ABAF" w:rsidR="003C61F8" w:rsidRDefault="00F308B2" w:rsidP="00110D67">
            <w:pPr>
              <w:jc w:val="center"/>
            </w:pPr>
            <w:r w:rsidRPr="00DE0B2F">
              <w:t>2</w:t>
            </w:r>
            <w:r>
              <w:t>90-315</w:t>
            </w:r>
            <w:r w:rsidRPr="00DE0B2F">
              <w:t xml:space="preserve"> °C</w:t>
            </w:r>
          </w:p>
        </w:tc>
        <w:tc>
          <w:tcPr>
            <w:tcW w:w="1676" w:type="dxa"/>
            <w:vAlign w:val="center"/>
          </w:tcPr>
          <w:p w14:paraId="4121850F" w14:textId="24D6357C" w:rsidR="003C61F8" w:rsidRDefault="00DF761F" w:rsidP="00110D67">
            <w:pPr>
              <w:jc w:val="center"/>
            </w:pPr>
            <w:r w:rsidRPr="00DE0B2F">
              <w:t>&gt; 250 °C</w:t>
            </w:r>
          </w:p>
        </w:tc>
      </w:tr>
      <w:tr w:rsidR="002D00FE" w14:paraId="19F528DA" w14:textId="77777777" w:rsidTr="00110D67">
        <w:tc>
          <w:tcPr>
            <w:tcW w:w="2830" w:type="dxa"/>
            <w:gridSpan w:val="2"/>
          </w:tcPr>
          <w:p w14:paraId="751B21CD" w14:textId="2F35DFCC" w:rsidR="002D00FE" w:rsidRDefault="002D00FE">
            <w:r>
              <w:t>Oxidationsstabilität</w:t>
            </w:r>
            <w:r w:rsidR="00F6749B">
              <w:t xml:space="preserve"> (Je höher, desto länger haltbar.)</w:t>
            </w:r>
          </w:p>
        </w:tc>
        <w:tc>
          <w:tcPr>
            <w:tcW w:w="1843" w:type="dxa"/>
            <w:vAlign w:val="center"/>
          </w:tcPr>
          <w:p w14:paraId="2CECBBE5" w14:textId="5E103CCF" w:rsidR="002D00FE" w:rsidRDefault="00DA26E5" w:rsidP="00110D67">
            <w:pPr>
              <w:jc w:val="center"/>
            </w:pPr>
            <w:r>
              <w:t>6,5 -7,5 h</w:t>
            </w:r>
          </w:p>
        </w:tc>
        <w:tc>
          <w:tcPr>
            <w:tcW w:w="1843" w:type="dxa"/>
            <w:vAlign w:val="center"/>
          </w:tcPr>
          <w:p w14:paraId="10F114F0" w14:textId="7F92D221" w:rsidR="002D00FE" w:rsidRDefault="00B33C9C" w:rsidP="00110D67">
            <w:pPr>
              <w:jc w:val="center"/>
            </w:pPr>
            <w:r>
              <w:t>50,2</w:t>
            </w:r>
            <w:r w:rsidRPr="00DE0B2F">
              <w:t xml:space="preserve"> h</w:t>
            </w:r>
          </w:p>
        </w:tc>
        <w:tc>
          <w:tcPr>
            <w:tcW w:w="1984" w:type="dxa"/>
            <w:vAlign w:val="center"/>
          </w:tcPr>
          <w:p w14:paraId="0BBCFF60" w14:textId="601C246E" w:rsidR="002D00FE" w:rsidRDefault="006939E7" w:rsidP="00110D67">
            <w:pPr>
              <w:jc w:val="center"/>
            </w:pPr>
            <w:r w:rsidRPr="003C342E">
              <w:rPr>
                <w:rFonts w:cstheme="minorHAnsi"/>
              </w:rPr>
              <w:t>5-10h</w:t>
            </w:r>
          </w:p>
        </w:tc>
        <w:tc>
          <w:tcPr>
            <w:tcW w:w="1825" w:type="dxa"/>
            <w:vAlign w:val="center"/>
          </w:tcPr>
          <w:p w14:paraId="6C9DC496" w14:textId="1515E993" w:rsidR="002D00FE" w:rsidRDefault="00E77B87" w:rsidP="00110D67">
            <w:pPr>
              <w:jc w:val="center"/>
            </w:pPr>
            <w:r>
              <w:t xml:space="preserve">1,5 </w:t>
            </w:r>
            <w:r w:rsidRPr="00DE0B2F">
              <w:t xml:space="preserve">– </w:t>
            </w:r>
            <w:r>
              <w:t>2,5</w:t>
            </w:r>
            <w:r w:rsidRPr="00DE0B2F">
              <w:t>h</w:t>
            </w:r>
          </w:p>
        </w:tc>
        <w:tc>
          <w:tcPr>
            <w:tcW w:w="1886" w:type="dxa"/>
            <w:vAlign w:val="center"/>
          </w:tcPr>
          <w:p w14:paraId="7B8BAFF7" w14:textId="0837B597" w:rsidR="002D00FE" w:rsidRDefault="00170A3D" w:rsidP="00110D67">
            <w:pPr>
              <w:jc w:val="center"/>
            </w:pPr>
            <w:r>
              <w:t>3</w:t>
            </w:r>
            <w:r w:rsidRPr="00DE0B2F">
              <w:t xml:space="preserve"> – </w:t>
            </w:r>
            <w:r>
              <w:t>4</w:t>
            </w:r>
            <w:r w:rsidRPr="00DE0B2F">
              <w:t>h</w:t>
            </w:r>
          </w:p>
        </w:tc>
        <w:tc>
          <w:tcPr>
            <w:tcW w:w="1676" w:type="dxa"/>
            <w:vAlign w:val="center"/>
          </w:tcPr>
          <w:p w14:paraId="38EA9223" w14:textId="578E2EEA" w:rsidR="002D00FE" w:rsidRDefault="007515F5" w:rsidP="00110D67">
            <w:pPr>
              <w:jc w:val="center"/>
            </w:pPr>
            <w:r w:rsidRPr="00DE0B2F">
              <w:t>2,2 – 5,</w:t>
            </w:r>
            <w:r>
              <w:t>3</w:t>
            </w:r>
            <w:r w:rsidRPr="00DE0B2F">
              <w:t xml:space="preserve"> h</w:t>
            </w:r>
          </w:p>
        </w:tc>
      </w:tr>
      <w:tr w:rsidR="002D00FE" w14:paraId="40793178" w14:textId="77777777" w:rsidTr="00110D67">
        <w:tc>
          <w:tcPr>
            <w:tcW w:w="13887" w:type="dxa"/>
            <w:gridSpan w:val="8"/>
          </w:tcPr>
          <w:p w14:paraId="6159E97B" w14:textId="77777777" w:rsidR="002D00FE" w:rsidRDefault="002D00FE">
            <w:pPr>
              <w:rPr>
                <w:b/>
                <w:bCs/>
              </w:rPr>
            </w:pPr>
            <w:r w:rsidRPr="002D00FE">
              <w:rPr>
                <w:b/>
                <w:bCs/>
              </w:rPr>
              <w:t xml:space="preserve">Gesundheitliche </w:t>
            </w:r>
          </w:p>
          <w:p w14:paraId="20A6F7B2" w14:textId="29634BA6" w:rsidR="002D00FE" w:rsidRDefault="002D00FE">
            <w:r w:rsidRPr="002D00FE">
              <w:rPr>
                <w:b/>
                <w:bCs/>
              </w:rPr>
              <w:t>Aspekte</w:t>
            </w:r>
          </w:p>
        </w:tc>
      </w:tr>
      <w:tr w:rsidR="002765FE" w14:paraId="2A98240A" w14:textId="77777777" w:rsidTr="00110D67">
        <w:trPr>
          <w:trHeight w:val="408"/>
        </w:trPr>
        <w:tc>
          <w:tcPr>
            <w:tcW w:w="1183" w:type="dxa"/>
            <w:vMerge w:val="restart"/>
          </w:tcPr>
          <w:p w14:paraId="0021AC81" w14:textId="77777777" w:rsidR="002765FE" w:rsidRDefault="002765FE">
            <w:r w:rsidRPr="002D00FE">
              <w:t>Fettsäuren</w:t>
            </w:r>
          </w:p>
          <w:p w14:paraId="29D3BDA4" w14:textId="0AABE94C" w:rsidR="002765FE" w:rsidRPr="002D00FE" w:rsidRDefault="002765FE"/>
        </w:tc>
        <w:tc>
          <w:tcPr>
            <w:tcW w:w="1647" w:type="dxa"/>
          </w:tcPr>
          <w:p w14:paraId="15040209" w14:textId="1CF91980" w:rsidR="004204D9" w:rsidRDefault="004204D9" w:rsidP="002765FE">
            <w:r>
              <w:t>g</w:t>
            </w:r>
            <w:r w:rsidR="002765FE">
              <w:t>esättigt</w:t>
            </w:r>
          </w:p>
          <w:p w14:paraId="51778959" w14:textId="54FE42B4" w:rsidR="004204D9" w:rsidRPr="002D00FE" w:rsidRDefault="004204D9" w:rsidP="002765FE"/>
        </w:tc>
        <w:tc>
          <w:tcPr>
            <w:tcW w:w="1843" w:type="dxa"/>
            <w:vMerge w:val="restart"/>
          </w:tcPr>
          <w:p w14:paraId="3BF8D1D2" w14:textId="55FBEBBA" w:rsidR="002765FE" w:rsidRDefault="00470D54">
            <w:r>
              <w:t>68</w:t>
            </w:r>
            <w:r w:rsidR="005C55AE">
              <w:t xml:space="preserve"> %</w:t>
            </w:r>
          </w:p>
          <w:p w14:paraId="433D8679" w14:textId="77777777" w:rsidR="00470D54" w:rsidRDefault="00470D54"/>
          <w:p w14:paraId="4CFA5792" w14:textId="5CAD5784" w:rsidR="00470D54" w:rsidRDefault="00470D54">
            <w:r>
              <w:t>29</w:t>
            </w:r>
            <w:r w:rsidR="005C55AE">
              <w:t xml:space="preserve"> %</w:t>
            </w:r>
          </w:p>
          <w:p w14:paraId="4B2E5F07" w14:textId="77777777" w:rsidR="00470D54" w:rsidRDefault="00470D54"/>
          <w:p w14:paraId="3B1EF513" w14:textId="774DE63D" w:rsidR="00470D54" w:rsidRDefault="00470D54">
            <w:r>
              <w:t>3</w:t>
            </w:r>
            <w:r w:rsidR="005C55AE">
              <w:t xml:space="preserve"> %</w:t>
            </w:r>
          </w:p>
        </w:tc>
        <w:tc>
          <w:tcPr>
            <w:tcW w:w="1843" w:type="dxa"/>
            <w:vMerge w:val="restart"/>
          </w:tcPr>
          <w:p w14:paraId="5B8CE134" w14:textId="77777777" w:rsidR="002765FE" w:rsidRDefault="00873841">
            <w:r>
              <w:t>91 %</w:t>
            </w:r>
          </w:p>
          <w:p w14:paraId="47AB32B9" w14:textId="77777777" w:rsidR="00873841" w:rsidRDefault="00873841"/>
          <w:p w14:paraId="23130BEC" w14:textId="77777777" w:rsidR="00873841" w:rsidRDefault="00873841">
            <w:r>
              <w:t>7 %</w:t>
            </w:r>
          </w:p>
          <w:p w14:paraId="7011CC06" w14:textId="77777777" w:rsidR="00873841" w:rsidRDefault="00873841"/>
          <w:p w14:paraId="2DACB218" w14:textId="62B092CE" w:rsidR="00873841" w:rsidRDefault="00873841">
            <w:r>
              <w:t>2 %</w:t>
            </w:r>
          </w:p>
        </w:tc>
        <w:tc>
          <w:tcPr>
            <w:tcW w:w="1984" w:type="dxa"/>
            <w:vMerge w:val="restart"/>
          </w:tcPr>
          <w:p w14:paraId="2B463835" w14:textId="77777777" w:rsidR="002765FE" w:rsidRDefault="00F8701C">
            <w:r>
              <w:t>7 %</w:t>
            </w:r>
          </w:p>
          <w:p w14:paraId="1D9C8B09" w14:textId="77777777" w:rsidR="00F8701C" w:rsidRDefault="00F8701C"/>
          <w:p w14:paraId="6602F522" w14:textId="77777777" w:rsidR="00F8701C" w:rsidRDefault="00F8701C">
            <w:r>
              <w:t>63 %</w:t>
            </w:r>
          </w:p>
          <w:p w14:paraId="30618650" w14:textId="77777777" w:rsidR="00F8701C" w:rsidRDefault="00F8701C"/>
          <w:p w14:paraId="5539148A" w14:textId="7730745B" w:rsidR="00F8701C" w:rsidRDefault="00F8701C">
            <w:r>
              <w:t>30 %</w:t>
            </w:r>
          </w:p>
        </w:tc>
        <w:tc>
          <w:tcPr>
            <w:tcW w:w="1825" w:type="dxa"/>
            <w:vMerge w:val="restart"/>
          </w:tcPr>
          <w:p w14:paraId="4F6E1F8A" w14:textId="77777777" w:rsidR="002765FE" w:rsidRDefault="00EA469C">
            <w:r>
              <w:t>8%</w:t>
            </w:r>
          </w:p>
          <w:p w14:paraId="3D55F206" w14:textId="77777777" w:rsidR="00EA469C" w:rsidRDefault="00EA469C"/>
          <w:p w14:paraId="39781AE4" w14:textId="77777777" w:rsidR="00EA469C" w:rsidRDefault="00EA469C">
            <w:r>
              <w:t>27 %</w:t>
            </w:r>
          </w:p>
          <w:p w14:paraId="25B8F6A6" w14:textId="77777777" w:rsidR="00EA469C" w:rsidRDefault="00EA469C"/>
          <w:p w14:paraId="09D5D976" w14:textId="5D398B45" w:rsidR="00EA469C" w:rsidRDefault="00EA469C">
            <w:r>
              <w:t>67 %</w:t>
            </w:r>
          </w:p>
        </w:tc>
        <w:tc>
          <w:tcPr>
            <w:tcW w:w="1886" w:type="dxa"/>
            <w:vMerge w:val="restart"/>
          </w:tcPr>
          <w:p w14:paraId="7261A2DD" w14:textId="77777777" w:rsidR="002765FE" w:rsidRDefault="00376ADA">
            <w:r>
              <w:t>18 %</w:t>
            </w:r>
          </w:p>
          <w:p w14:paraId="138E310F" w14:textId="77777777" w:rsidR="00376ADA" w:rsidRDefault="00376ADA"/>
          <w:p w14:paraId="372D9DC3" w14:textId="77777777" w:rsidR="00376ADA" w:rsidRDefault="00376ADA">
            <w:r>
              <w:t>37 %</w:t>
            </w:r>
          </w:p>
          <w:p w14:paraId="57599BF9" w14:textId="77777777" w:rsidR="00376ADA" w:rsidRDefault="00376ADA"/>
          <w:p w14:paraId="6C0449D9" w14:textId="217A5819" w:rsidR="00376ADA" w:rsidRDefault="00376ADA">
            <w:r>
              <w:t>45 %</w:t>
            </w:r>
          </w:p>
        </w:tc>
        <w:tc>
          <w:tcPr>
            <w:tcW w:w="1676" w:type="dxa"/>
            <w:vMerge w:val="restart"/>
          </w:tcPr>
          <w:p w14:paraId="2658BBC1" w14:textId="77777777" w:rsidR="002765FE" w:rsidRDefault="00155F96">
            <w:r>
              <w:t>15 %</w:t>
            </w:r>
          </w:p>
          <w:p w14:paraId="4BC3AF70" w14:textId="77777777" w:rsidR="00155F96" w:rsidRDefault="00155F96"/>
          <w:p w14:paraId="479083E0" w14:textId="77777777" w:rsidR="00155F96" w:rsidRDefault="00155F96">
            <w:r>
              <w:t>25 %</w:t>
            </w:r>
          </w:p>
          <w:p w14:paraId="7C6690A2" w14:textId="77777777" w:rsidR="00155F96" w:rsidRDefault="00155F96"/>
          <w:p w14:paraId="7B91FCB2" w14:textId="13B4B2DE" w:rsidR="00155F96" w:rsidRDefault="00155F96">
            <w:r>
              <w:t>60 %</w:t>
            </w:r>
          </w:p>
        </w:tc>
      </w:tr>
      <w:tr w:rsidR="002765FE" w14:paraId="486E6B9A" w14:textId="77777777" w:rsidTr="00110D67">
        <w:trPr>
          <w:trHeight w:val="430"/>
        </w:trPr>
        <w:tc>
          <w:tcPr>
            <w:tcW w:w="1183" w:type="dxa"/>
            <w:vMerge/>
          </w:tcPr>
          <w:p w14:paraId="2E69B81E" w14:textId="77777777" w:rsidR="002765FE" w:rsidRPr="002D00FE" w:rsidRDefault="002765FE"/>
        </w:tc>
        <w:tc>
          <w:tcPr>
            <w:tcW w:w="1647" w:type="dxa"/>
          </w:tcPr>
          <w:p w14:paraId="28C93011" w14:textId="54CF3008" w:rsidR="002765FE" w:rsidRDefault="00F93454" w:rsidP="002765FE">
            <w:r>
              <w:t>einfach ungesättigt</w:t>
            </w:r>
          </w:p>
        </w:tc>
        <w:tc>
          <w:tcPr>
            <w:tcW w:w="1843" w:type="dxa"/>
            <w:vMerge/>
          </w:tcPr>
          <w:p w14:paraId="4945B57F" w14:textId="77777777" w:rsidR="002765FE" w:rsidRDefault="002765FE"/>
        </w:tc>
        <w:tc>
          <w:tcPr>
            <w:tcW w:w="1843" w:type="dxa"/>
            <w:vMerge/>
          </w:tcPr>
          <w:p w14:paraId="1250A141" w14:textId="77777777" w:rsidR="002765FE" w:rsidRDefault="002765FE"/>
        </w:tc>
        <w:tc>
          <w:tcPr>
            <w:tcW w:w="1984" w:type="dxa"/>
            <w:vMerge/>
          </w:tcPr>
          <w:p w14:paraId="3A470578" w14:textId="77777777" w:rsidR="002765FE" w:rsidRDefault="002765FE"/>
        </w:tc>
        <w:tc>
          <w:tcPr>
            <w:tcW w:w="1825" w:type="dxa"/>
            <w:vMerge/>
          </w:tcPr>
          <w:p w14:paraId="51A991AD" w14:textId="77777777" w:rsidR="002765FE" w:rsidRDefault="002765FE"/>
        </w:tc>
        <w:tc>
          <w:tcPr>
            <w:tcW w:w="1886" w:type="dxa"/>
            <w:vMerge/>
          </w:tcPr>
          <w:p w14:paraId="714685D1" w14:textId="77777777" w:rsidR="002765FE" w:rsidRDefault="002765FE"/>
        </w:tc>
        <w:tc>
          <w:tcPr>
            <w:tcW w:w="1676" w:type="dxa"/>
            <w:vMerge/>
          </w:tcPr>
          <w:p w14:paraId="39889950" w14:textId="77777777" w:rsidR="002765FE" w:rsidRDefault="002765FE"/>
        </w:tc>
      </w:tr>
      <w:tr w:rsidR="002765FE" w14:paraId="39A68D6D" w14:textId="77777777" w:rsidTr="00110D67">
        <w:trPr>
          <w:trHeight w:val="121"/>
        </w:trPr>
        <w:tc>
          <w:tcPr>
            <w:tcW w:w="1183" w:type="dxa"/>
            <w:vMerge/>
          </w:tcPr>
          <w:p w14:paraId="537E9F93" w14:textId="77777777" w:rsidR="002765FE" w:rsidRPr="002D00FE" w:rsidRDefault="002765FE"/>
        </w:tc>
        <w:tc>
          <w:tcPr>
            <w:tcW w:w="1647" w:type="dxa"/>
          </w:tcPr>
          <w:p w14:paraId="3BBCBE9E" w14:textId="3243242A" w:rsidR="002765FE" w:rsidRDefault="00F93454" w:rsidP="002765FE">
            <w:r>
              <w:t>mehrfach ungesättigt</w:t>
            </w:r>
          </w:p>
        </w:tc>
        <w:tc>
          <w:tcPr>
            <w:tcW w:w="1843" w:type="dxa"/>
            <w:vMerge/>
          </w:tcPr>
          <w:p w14:paraId="52E982AC" w14:textId="77777777" w:rsidR="002765FE" w:rsidRDefault="002765FE"/>
        </w:tc>
        <w:tc>
          <w:tcPr>
            <w:tcW w:w="1843" w:type="dxa"/>
            <w:vMerge/>
          </w:tcPr>
          <w:p w14:paraId="6346E111" w14:textId="77777777" w:rsidR="002765FE" w:rsidRDefault="002765FE"/>
        </w:tc>
        <w:tc>
          <w:tcPr>
            <w:tcW w:w="1984" w:type="dxa"/>
            <w:vMerge/>
          </w:tcPr>
          <w:p w14:paraId="31352830" w14:textId="77777777" w:rsidR="002765FE" w:rsidRDefault="002765FE"/>
        </w:tc>
        <w:tc>
          <w:tcPr>
            <w:tcW w:w="1825" w:type="dxa"/>
            <w:vMerge/>
          </w:tcPr>
          <w:p w14:paraId="5F537933" w14:textId="77777777" w:rsidR="002765FE" w:rsidRDefault="002765FE"/>
        </w:tc>
        <w:tc>
          <w:tcPr>
            <w:tcW w:w="1886" w:type="dxa"/>
            <w:vMerge/>
          </w:tcPr>
          <w:p w14:paraId="205D8979" w14:textId="77777777" w:rsidR="002765FE" w:rsidRDefault="002765FE"/>
        </w:tc>
        <w:tc>
          <w:tcPr>
            <w:tcW w:w="1676" w:type="dxa"/>
            <w:vMerge/>
          </w:tcPr>
          <w:p w14:paraId="3F6FA8AB" w14:textId="77777777" w:rsidR="002765FE" w:rsidRDefault="002765FE"/>
        </w:tc>
      </w:tr>
      <w:tr w:rsidR="000A6B77" w14:paraId="63C11687" w14:textId="77777777" w:rsidTr="000E73E0">
        <w:tc>
          <w:tcPr>
            <w:tcW w:w="2830" w:type="dxa"/>
            <w:gridSpan w:val="2"/>
          </w:tcPr>
          <w:p w14:paraId="22589460" w14:textId="0625F43A" w:rsidR="000A6B77" w:rsidRDefault="000A6B77">
            <w:r>
              <w:t>Jodzahl</w:t>
            </w:r>
          </w:p>
        </w:tc>
        <w:tc>
          <w:tcPr>
            <w:tcW w:w="1843" w:type="dxa"/>
            <w:vAlign w:val="center"/>
          </w:tcPr>
          <w:p w14:paraId="3B40E7B0" w14:textId="1B6C047F" w:rsidR="000A6B77" w:rsidRDefault="003B0876" w:rsidP="000E73E0">
            <w:pPr>
              <w:jc w:val="center"/>
            </w:pPr>
            <w:r>
              <w:t>30</w:t>
            </w:r>
          </w:p>
        </w:tc>
        <w:tc>
          <w:tcPr>
            <w:tcW w:w="1843" w:type="dxa"/>
            <w:vAlign w:val="center"/>
          </w:tcPr>
          <w:p w14:paraId="44052959" w14:textId="0C19EC59" w:rsidR="000A6B77" w:rsidRDefault="00B33C9C" w:rsidP="000E73E0">
            <w:pPr>
              <w:jc w:val="center"/>
            </w:pPr>
            <w:r>
              <w:t>5 – 13</w:t>
            </w:r>
          </w:p>
        </w:tc>
        <w:tc>
          <w:tcPr>
            <w:tcW w:w="1984" w:type="dxa"/>
            <w:vAlign w:val="center"/>
          </w:tcPr>
          <w:p w14:paraId="15101014" w14:textId="1810DA2D" w:rsidR="000A6B77" w:rsidRDefault="00CB05E2" w:rsidP="000E73E0">
            <w:pPr>
              <w:jc w:val="center"/>
            </w:pPr>
            <w:r>
              <w:t>97 - 126</w:t>
            </w:r>
          </w:p>
        </w:tc>
        <w:tc>
          <w:tcPr>
            <w:tcW w:w="1825" w:type="dxa"/>
            <w:vAlign w:val="center"/>
          </w:tcPr>
          <w:p w14:paraId="24459374" w14:textId="73421EAE" w:rsidR="000A6B77" w:rsidRDefault="005C6D72" w:rsidP="000E73E0">
            <w:pPr>
              <w:jc w:val="center"/>
            </w:pPr>
            <w:r>
              <w:t>118</w:t>
            </w:r>
            <w:r w:rsidRPr="00DE0B2F">
              <w:t xml:space="preserve"> - 1</w:t>
            </w:r>
            <w:r>
              <w:t>44</w:t>
            </w:r>
          </w:p>
        </w:tc>
        <w:tc>
          <w:tcPr>
            <w:tcW w:w="1886" w:type="dxa"/>
            <w:vAlign w:val="center"/>
          </w:tcPr>
          <w:p w14:paraId="1C3687DC" w14:textId="7EA6B1B8" w:rsidR="000A6B77" w:rsidRDefault="00417B1A" w:rsidP="000E73E0">
            <w:pPr>
              <w:jc w:val="center"/>
            </w:pPr>
            <w:r>
              <w:t>83</w:t>
            </w:r>
            <w:r w:rsidRPr="00DE0B2F">
              <w:t xml:space="preserve"> - 1</w:t>
            </w:r>
            <w:r>
              <w:t>07</w:t>
            </w:r>
          </w:p>
        </w:tc>
        <w:tc>
          <w:tcPr>
            <w:tcW w:w="1676" w:type="dxa"/>
            <w:vAlign w:val="center"/>
          </w:tcPr>
          <w:p w14:paraId="7306B7AB" w14:textId="4C8869E4" w:rsidR="000A6B77" w:rsidRDefault="00D90C52" w:rsidP="000E73E0">
            <w:pPr>
              <w:jc w:val="center"/>
            </w:pPr>
            <w:r w:rsidRPr="00DE0B2F">
              <w:t>114 - 138</w:t>
            </w:r>
          </w:p>
        </w:tc>
      </w:tr>
      <w:tr w:rsidR="002D00FE" w14:paraId="1C1003C9" w14:textId="77777777" w:rsidTr="00110D67">
        <w:tc>
          <w:tcPr>
            <w:tcW w:w="2830" w:type="dxa"/>
            <w:gridSpan w:val="2"/>
          </w:tcPr>
          <w:p w14:paraId="36382163" w14:textId="1D03DC0E" w:rsidR="002D00FE" w:rsidRPr="002D00FE" w:rsidRDefault="002D00FE">
            <w:r>
              <w:t>Vitamine</w:t>
            </w:r>
          </w:p>
        </w:tc>
        <w:tc>
          <w:tcPr>
            <w:tcW w:w="1843" w:type="dxa"/>
          </w:tcPr>
          <w:p w14:paraId="73665EA6" w14:textId="617F1667" w:rsidR="002D00FE" w:rsidRDefault="00A56195">
            <w:r>
              <w:t>E, viel A</w:t>
            </w:r>
          </w:p>
          <w:p w14:paraId="22659B1F" w14:textId="060470C1" w:rsidR="002D00FE" w:rsidRDefault="002D00FE"/>
        </w:tc>
        <w:tc>
          <w:tcPr>
            <w:tcW w:w="1843" w:type="dxa"/>
          </w:tcPr>
          <w:p w14:paraId="2EFCCB08" w14:textId="0660C562" w:rsidR="002D00FE" w:rsidRDefault="00851D05">
            <w:r>
              <w:t>E</w:t>
            </w:r>
          </w:p>
        </w:tc>
        <w:tc>
          <w:tcPr>
            <w:tcW w:w="1984" w:type="dxa"/>
          </w:tcPr>
          <w:p w14:paraId="3305B26C" w14:textId="688D9833" w:rsidR="002D00FE" w:rsidRDefault="00640478">
            <w:r>
              <w:t>E, Phytosterole</w:t>
            </w:r>
          </w:p>
        </w:tc>
        <w:tc>
          <w:tcPr>
            <w:tcW w:w="1825" w:type="dxa"/>
          </w:tcPr>
          <w:p w14:paraId="7C9A9BC4" w14:textId="66359C9E" w:rsidR="002D00FE" w:rsidRDefault="005C6D72">
            <w:r>
              <w:t>E</w:t>
            </w:r>
          </w:p>
        </w:tc>
        <w:tc>
          <w:tcPr>
            <w:tcW w:w="1886" w:type="dxa"/>
          </w:tcPr>
          <w:p w14:paraId="5256B9CB" w14:textId="399CCF95" w:rsidR="002D00FE" w:rsidRDefault="00C61CCD">
            <w:r>
              <w:t>E, Phytosterole</w:t>
            </w:r>
          </w:p>
        </w:tc>
        <w:tc>
          <w:tcPr>
            <w:tcW w:w="1676" w:type="dxa"/>
          </w:tcPr>
          <w:p w14:paraId="642289DE" w14:textId="509C2C71" w:rsidR="002D00FE" w:rsidRDefault="006B510C">
            <w:r>
              <w:t>E, K</w:t>
            </w:r>
          </w:p>
        </w:tc>
      </w:tr>
      <w:tr w:rsidR="002D00FE" w14:paraId="6D8F9CC9" w14:textId="77777777" w:rsidTr="00110D67">
        <w:tc>
          <w:tcPr>
            <w:tcW w:w="13887" w:type="dxa"/>
            <w:gridSpan w:val="8"/>
          </w:tcPr>
          <w:p w14:paraId="468808C7" w14:textId="77777777" w:rsidR="002D00FE" w:rsidRDefault="002D00FE">
            <w:pPr>
              <w:rPr>
                <w:b/>
                <w:bCs/>
              </w:rPr>
            </w:pPr>
            <w:r w:rsidRPr="002D00FE">
              <w:rPr>
                <w:b/>
                <w:bCs/>
              </w:rPr>
              <w:t xml:space="preserve">Ökologische </w:t>
            </w:r>
          </w:p>
          <w:p w14:paraId="5AEA6773" w14:textId="515F0D24" w:rsidR="002D00FE" w:rsidRDefault="002D00FE">
            <w:r w:rsidRPr="002D00FE">
              <w:rPr>
                <w:b/>
                <w:bCs/>
              </w:rPr>
              <w:t>Aspekte</w:t>
            </w:r>
          </w:p>
        </w:tc>
      </w:tr>
      <w:tr w:rsidR="002D00FE" w14:paraId="0099BAF2" w14:textId="77777777" w:rsidTr="00110D67">
        <w:tc>
          <w:tcPr>
            <w:tcW w:w="2830" w:type="dxa"/>
            <w:gridSpan w:val="2"/>
          </w:tcPr>
          <w:p w14:paraId="474428BC" w14:textId="77777777" w:rsidR="002D00FE" w:rsidRDefault="002D00FE">
            <w:r>
              <w:t>CO</w:t>
            </w:r>
            <w:r w:rsidRPr="002D00FE">
              <w:rPr>
                <w:vertAlign w:val="subscript"/>
              </w:rPr>
              <w:t>2</w:t>
            </w:r>
            <w:r w:rsidR="000A6B77">
              <w:softHyphen/>
              <w:t>Emissionen</w:t>
            </w:r>
          </w:p>
          <w:p w14:paraId="0CB41A5F" w14:textId="1CDB7D81" w:rsidR="00B653EC" w:rsidRPr="000A6B77" w:rsidRDefault="00B653EC">
            <w:r>
              <w:t>(kg CO</w:t>
            </w:r>
            <w:r>
              <w:rPr>
                <w:vertAlign w:val="subscript"/>
              </w:rPr>
              <w:t>2</w:t>
            </w:r>
            <w:r>
              <w:t xml:space="preserve"> pro kg Öl)</w:t>
            </w:r>
          </w:p>
        </w:tc>
        <w:tc>
          <w:tcPr>
            <w:tcW w:w="1843" w:type="dxa"/>
            <w:vAlign w:val="center"/>
          </w:tcPr>
          <w:p w14:paraId="74646A3A" w14:textId="76E294A6" w:rsidR="002D00FE" w:rsidRDefault="00100295" w:rsidP="00110D67">
            <w:pPr>
              <w:jc w:val="center"/>
            </w:pPr>
            <w:r>
              <w:t>12,8</w:t>
            </w:r>
          </w:p>
        </w:tc>
        <w:tc>
          <w:tcPr>
            <w:tcW w:w="1843" w:type="dxa"/>
            <w:vAlign w:val="center"/>
          </w:tcPr>
          <w:p w14:paraId="4B4C2A5B" w14:textId="5C2133FF" w:rsidR="002D00FE" w:rsidRDefault="00390A59" w:rsidP="00110D67">
            <w:pPr>
              <w:jc w:val="center"/>
            </w:pPr>
            <w:r>
              <w:t>2,3</w:t>
            </w:r>
          </w:p>
        </w:tc>
        <w:tc>
          <w:tcPr>
            <w:tcW w:w="1984" w:type="dxa"/>
            <w:vAlign w:val="center"/>
          </w:tcPr>
          <w:p w14:paraId="4401C57E" w14:textId="0B2E6667" w:rsidR="002D00FE" w:rsidRDefault="00C37154" w:rsidP="00110D67">
            <w:pPr>
              <w:jc w:val="center"/>
            </w:pPr>
            <w:r>
              <w:t>3,3</w:t>
            </w:r>
          </w:p>
        </w:tc>
        <w:tc>
          <w:tcPr>
            <w:tcW w:w="1825" w:type="dxa"/>
            <w:vAlign w:val="center"/>
          </w:tcPr>
          <w:p w14:paraId="130243D9" w14:textId="6217917A" w:rsidR="002D00FE" w:rsidRDefault="004F6DBB" w:rsidP="00110D67">
            <w:pPr>
              <w:jc w:val="center"/>
            </w:pPr>
            <w:r>
              <w:t>3,2</w:t>
            </w:r>
          </w:p>
        </w:tc>
        <w:tc>
          <w:tcPr>
            <w:tcW w:w="1886" w:type="dxa"/>
            <w:vAlign w:val="center"/>
          </w:tcPr>
          <w:p w14:paraId="58F1A3D6" w14:textId="6C548747" w:rsidR="002D00FE" w:rsidRDefault="00944FE6" w:rsidP="00110D67">
            <w:pPr>
              <w:jc w:val="center"/>
            </w:pPr>
            <w:r>
              <w:t>2,8</w:t>
            </w:r>
          </w:p>
        </w:tc>
        <w:tc>
          <w:tcPr>
            <w:tcW w:w="1676" w:type="dxa"/>
            <w:vAlign w:val="center"/>
          </w:tcPr>
          <w:p w14:paraId="492737EF" w14:textId="06EC5D13" w:rsidR="002D00FE" w:rsidRDefault="00BC2D7F" w:rsidP="00110D67">
            <w:pPr>
              <w:jc w:val="center"/>
            </w:pPr>
            <w:r>
              <w:t>3,2</w:t>
            </w:r>
          </w:p>
        </w:tc>
      </w:tr>
      <w:tr w:rsidR="002D00FE" w14:paraId="3C77F718" w14:textId="77777777" w:rsidTr="00110D67">
        <w:tc>
          <w:tcPr>
            <w:tcW w:w="2830" w:type="dxa"/>
            <w:gridSpan w:val="2"/>
          </w:tcPr>
          <w:p w14:paraId="179591A7" w14:textId="77777777" w:rsidR="002D00FE" w:rsidRDefault="002D00FE">
            <w:r>
              <w:t>Wasser</w:t>
            </w:r>
            <w:r w:rsidR="000A6B77">
              <w:t>verbrauch</w:t>
            </w:r>
          </w:p>
          <w:p w14:paraId="1440BC9E" w14:textId="60016DE3" w:rsidR="00294390" w:rsidRDefault="00294390">
            <w:r>
              <w:t>(Liter Wasser pro Liter Öl)</w:t>
            </w:r>
          </w:p>
        </w:tc>
        <w:tc>
          <w:tcPr>
            <w:tcW w:w="1843" w:type="dxa"/>
            <w:vAlign w:val="center"/>
          </w:tcPr>
          <w:p w14:paraId="1290C2C2" w14:textId="737B0501" w:rsidR="002D00FE" w:rsidRDefault="004C1CD8" w:rsidP="00110D67">
            <w:pPr>
              <w:jc w:val="center"/>
            </w:pPr>
            <w:r>
              <w:t>7 770</w:t>
            </w:r>
          </w:p>
        </w:tc>
        <w:tc>
          <w:tcPr>
            <w:tcW w:w="1843" w:type="dxa"/>
            <w:vAlign w:val="center"/>
          </w:tcPr>
          <w:p w14:paraId="568C3948" w14:textId="1F3D6BE1" w:rsidR="002D00FE" w:rsidRDefault="00390A59" w:rsidP="00110D67">
            <w:pPr>
              <w:jc w:val="center"/>
            </w:pPr>
            <w:r>
              <w:t>4 500</w:t>
            </w:r>
          </w:p>
        </w:tc>
        <w:tc>
          <w:tcPr>
            <w:tcW w:w="1984" w:type="dxa"/>
            <w:vAlign w:val="center"/>
          </w:tcPr>
          <w:p w14:paraId="5C7E70D2" w14:textId="75908BB2" w:rsidR="002D00FE" w:rsidRDefault="00472BEB" w:rsidP="00110D67">
            <w:pPr>
              <w:jc w:val="center"/>
            </w:pPr>
            <w:r>
              <w:t>4 300</w:t>
            </w:r>
          </w:p>
        </w:tc>
        <w:tc>
          <w:tcPr>
            <w:tcW w:w="1825" w:type="dxa"/>
            <w:vAlign w:val="center"/>
          </w:tcPr>
          <w:p w14:paraId="79BB172E" w14:textId="54C6EBF6" w:rsidR="002D00FE" w:rsidRDefault="004F6DBB" w:rsidP="00110D67">
            <w:pPr>
              <w:jc w:val="center"/>
            </w:pPr>
            <w:r>
              <w:t>6 800</w:t>
            </w:r>
          </w:p>
        </w:tc>
        <w:tc>
          <w:tcPr>
            <w:tcW w:w="1886" w:type="dxa"/>
            <w:vAlign w:val="center"/>
          </w:tcPr>
          <w:p w14:paraId="19753952" w14:textId="553DB638" w:rsidR="002D00FE" w:rsidRDefault="00CE5FBB" w:rsidP="00110D67">
            <w:pPr>
              <w:jc w:val="center"/>
            </w:pPr>
            <w:r>
              <w:t>7 530</w:t>
            </w:r>
          </w:p>
        </w:tc>
        <w:tc>
          <w:tcPr>
            <w:tcW w:w="1676" w:type="dxa"/>
            <w:vAlign w:val="center"/>
          </w:tcPr>
          <w:p w14:paraId="4124D123" w14:textId="34BB4DBD" w:rsidR="002D00FE" w:rsidRDefault="00BC2D7F" w:rsidP="00110D67">
            <w:pPr>
              <w:jc w:val="center"/>
            </w:pPr>
            <w:r>
              <w:t>4 190</w:t>
            </w:r>
          </w:p>
        </w:tc>
      </w:tr>
      <w:tr w:rsidR="000A6B77" w14:paraId="326A6B8D" w14:textId="77777777" w:rsidTr="00110D67">
        <w:tc>
          <w:tcPr>
            <w:tcW w:w="2830" w:type="dxa"/>
            <w:gridSpan w:val="2"/>
          </w:tcPr>
          <w:p w14:paraId="58DE2646" w14:textId="77777777" w:rsidR="000A6B77" w:rsidRDefault="000A6B77" w:rsidP="009B2A4F">
            <w:r>
              <w:t>Flächenverbrauch</w:t>
            </w:r>
          </w:p>
          <w:p w14:paraId="23ABA747" w14:textId="5D6F42DD" w:rsidR="00D25C75" w:rsidRDefault="00D25C75" w:rsidP="009B2A4F">
            <w:r>
              <w:t>(m</w:t>
            </w:r>
            <w:r>
              <w:rPr>
                <w:vertAlign w:val="superscript"/>
              </w:rPr>
              <w:t>2</w:t>
            </w:r>
            <w:r>
              <w:t xml:space="preserve"> x Jahr pro Liter Öl)</w:t>
            </w:r>
          </w:p>
        </w:tc>
        <w:tc>
          <w:tcPr>
            <w:tcW w:w="1843" w:type="dxa"/>
            <w:vAlign w:val="center"/>
          </w:tcPr>
          <w:p w14:paraId="0B3D0F29" w14:textId="3BB2A47F" w:rsidR="000A6B77" w:rsidRDefault="001F5410" w:rsidP="00110D67">
            <w:pPr>
              <w:jc w:val="center"/>
            </w:pPr>
            <w:r>
              <w:t>&lt;&lt; als Pflanzen</w:t>
            </w:r>
          </w:p>
        </w:tc>
        <w:tc>
          <w:tcPr>
            <w:tcW w:w="1843" w:type="dxa"/>
            <w:vAlign w:val="center"/>
          </w:tcPr>
          <w:p w14:paraId="407B4C7F" w14:textId="4A3B0957" w:rsidR="000A6B77" w:rsidRDefault="00C268B3" w:rsidP="00110D67">
            <w:pPr>
              <w:jc w:val="center"/>
            </w:pPr>
            <w:r>
              <w:t>24</w:t>
            </w:r>
          </w:p>
        </w:tc>
        <w:tc>
          <w:tcPr>
            <w:tcW w:w="1984" w:type="dxa"/>
            <w:vAlign w:val="center"/>
          </w:tcPr>
          <w:p w14:paraId="55326B3E" w14:textId="200999CD" w:rsidR="000A6B77" w:rsidRDefault="00C80D4A" w:rsidP="00110D67">
            <w:pPr>
              <w:jc w:val="center"/>
            </w:pPr>
            <w:r>
              <w:t>3,8</w:t>
            </w:r>
          </w:p>
        </w:tc>
        <w:tc>
          <w:tcPr>
            <w:tcW w:w="1825" w:type="dxa"/>
            <w:vAlign w:val="center"/>
          </w:tcPr>
          <w:p w14:paraId="0A4911D4" w14:textId="4300B7D6" w:rsidR="000A6B77" w:rsidRDefault="007B149B" w:rsidP="00110D67">
            <w:pPr>
              <w:jc w:val="center"/>
            </w:pPr>
            <w:r>
              <w:t>9,8</w:t>
            </w:r>
          </w:p>
        </w:tc>
        <w:tc>
          <w:tcPr>
            <w:tcW w:w="1886" w:type="dxa"/>
            <w:vAlign w:val="center"/>
          </w:tcPr>
          <w:p w14:paraId="303D9F80" w14:textId="62208FA5" w:rsidR="000A6B77" w:rsidRDefault="00CE5FBB" w:rsidP="00110D67">
            <w:pPr>
              <w:jc w:val="center"/>
            </w:pPr>
            <w:r>
              <w:t>16,</w:t>
            </w:r>
            <w:r w:rsidR="0003637A">
              <w:t>7</w:t>
            </w:r>
          </w:p>
        </w:tc>
        <w:tc>
          <w:tcPr>
            <w:tcW w:w="1676" w:type="dxa"/>
            <w:vAlign w:val="center"/>
          </w:tcPr>
          <w:p w14:paraId="471CAECB" w14:textId="11AC935A" w:rsidR="000A6B77" w:rsidRDefault="00BC2D7F" w:rsidP="00110D67">
            <w:pPr>
              <w:jc w:val="center"/>
            </w:pPr>
            <w:r>
              <w:t>3,5</w:t>
            </w:r>
          </w:p>
        </w:tc>
      </w:tr>
      <w:tr w:rsidR="000A6B77" w14:paraId="349F0F6B" w14:textId="77777777" w:rsidTr="00110D67">
        <w:tc>
          <w:tcPr>
            <w:tcW w:w="2830" w:type="dxa"/>
            <w:gridSpan w:val="2"/>
          </w:tcPr>
          <w:p w14:paraId="7C8AD3BF" w14:textId="39F59449" w:rsidR="000A6B77" w:rsidRPr="002D00FE" w:rsidRDefault="000A6B77" w:rsidP="000A6B77">
            <w:r>
              <w:t>Sonstiges</w:t>
            </w:r>
          </w:p>
        </w:tc>
        <w:tc>
          <w:tcPr>
            <w:tcW w:w="1843" w:type="dxa"/>
          </w:tcPr>
          <w:p w14:paraId="7A036C3B" w14:textId="77777777" w:rsidR="000A6B77" w:rsidRDefault="00950FF5" w:rsidP="000A6B77">
            <w:r>
              <w:t>Methanausstoß</w:t>
            </w:r>
          </w:p>
          <w:p w14:paraId="74EA3341" w14:textId="6AE1BC2F" w:rsidR="00950FF5" w:rsidRDefault="00950FF5" w:rsidP="000A6B77">
            <w:r>
              <w:t>Energieintensiv</w:t>
            </w:r>
          </w:p>
        </w:tc>
        <w:tc>
          <w:tcPr>
            <w:tcW w:w="1843" w:type="dxa"/>
          </w:tcPr>
          <w:p w14:paraId="15917DA0" w14:textId="77777777" w:rsidR="000A6B77" w:rsidRDefault="002A087A" w:rsidP="000A6B77">
            <w:r>
              <w:t>Abholzung von Regenwäldern</w:t>
            </w:r>
          </w:p>
          <w:p w14:paraId="78ACC3D3" w14:textId="77777777" w:rsidR="001F695A" w:rsidRDefault="001F695A" w:rsidP="000A6B77">
            <w:r>
              <w:t>Düngemittel</w:t>
            </w:r>
          </w:p>
          <w:p w14:paraId="57BD41F8" w14:textId="167F1B9C" w:rsidR="001F695A" w:rsidRDefault="001F695A" w:rsidP="000A6B77">
            <w:r>
              <w:t>Pestizide</w:t>
            </w:r>
          </w:p>
        </w:tc>
        <w:tc>
          <w:tcPr>
            <w:tcW w:w="1984" w:type="dxa"/>
          </w:tcPr>
          <w:p w14:paraId="12989C97" w14:textId="38A80C0D" w:rsidR="000A6B77" w:rsidRDefault="00103493" w:rsidP="000A6B77">
            <w:r>
              <w:t>Pflanzenschutz</w:t>
            </w:r>
            <w:r w:rsidR="0008363E">
              <w:t>-</w:t>
            </w:r>
            <w:r>
              <w:t>mittel</w:t>
            </w:r>
          </w:p>
        </w:tc>
        <w:tc>
          <w:tcPr>
            <w:tcW w:w="1825" w:type="dxa"/>
          </w:tcPr>
          <w:p w14:paraId="28663CD5" w14:textId="21E332D4" w:rsidR="000A6B77" w:rsidRDefault="00DF6B7C" w:rsidP="000A6B77">
            <w:r>
              <w:t>Düngemitte</w:t>
            </w:r>
            <w:r w:rsidR="0008363E">
              <w:t>l</w:t>
            </w:r>
          </w:p>
          <w:p w14:paraId="03BC0A00" w14:textId="2FCB7D60" w:rsidR="00DF6B7C" w:rsidRDefault="00DF6B7C" w:rsidP="000A6B77">
            <w:r>
              <w:t>Anbaupause</w:t>
            </w:r>
          </w:p>
        </w:tc>
        <w:tc>
          <w:tcPr>
            <w:tcW w:w="1886" w:type="dxa"/>
          </w:tcPr>
          <w:p w14:paraId="5FD85DDE" w14:textId="574C2069" w:rsidR="000A6B77" w:rsidRDefault="001106EA" w:rsidP="000A6B77">
            <w:r>
              <w:t>Düngemittel Pestizide</w:t>
            </w:r>
          </w:p>
        </w:tc>
        <w:tc>
          <w:tcPr>
            <w:tcW w:w="1676" w:type="dxa"/>
          </w:tcPr>
          <w:p w14:paraId="12C37A33" w14:textId="77777777" w:rsidR="000A6B77" w:rsidRDefault="005116DA" w:rsidP="000A6B77">
            <w:r>
              <w:t>Brandrohdung</w:t>
            </w:r>
          </w:p>
          <w:p w14:paraId="5B8ED2F2" w14:textId="77777777" w:rsidR="005116DA" w:rsidRDefault="005116DA" w:rsidP="000A6B77">
            <w:r>
              <w:t>Herbizide</w:t>
            </w:r>
          </w:p>
          <w:p w14:paraId="0A95EC83" w14:textId="490E4DC6" w:rsidR="005116DA" w:rsidRDefault="005116DA" w:rsidP="000A6B77">
            <w:r>
              <w:t>Pestizide  (Glyphosat)</w:t>
            </w:r>
          </w:p>
        </w:tc>
      </w:tr>
      <w:tr w:rsidR="000A6B77" w14:paraId="0528E07E" w14:textId="77777777" w:rsidTr="00110D67">
        <w:tc>
          <w:tcPr>
            <w:tcW w:w="2830" w:type="dxa"/>
            <w:gridSpan w:val="2"/>
          </w:tcPr>
          <w:p w14:paraId="727EE7D2" w14:textId="204A758D" w:rsidR="000A6B77" w:rsidRPr="002D00FE" w:rsidRDefault="000A6B77" w:rsidP="000A6B77">
            <w:pPr>
              <w:rPr>
                <w:b/>
                <w:bCs/>
              </w:rPr>
            </w:pPr>
            <w:r w:rsidRPr="002D00FE">
              <w:rPr>
                <w:b/>
                <w:bCs/>
              </w:rPr>
              <w:t>Preis</w:t>
            </w:r>
          </w:p>
        </w:tc>
        <w:tc>
          <w:tcPr>
            <w:tcW w:w="1843" w:type="dxa"/>
          </w:tcPr>
          <w:p w14:paraId="397ECE72" w14:textId="1EF750B9" w:rsidR="000A6B77" w:rsidRDefault="00ED24E9" w:rsidP="000A6B77">
            <w:r>
              <w:t>10,50</w:t>
            </w:r>
          </w:p>
        </w:tc>
        <w:tc>
          <w:tcPr>
            <w:tcW w:w="1843" w:type="dxa"/>
          </w:tcPr>
          <w:p w14:paraId="50C2B5F8" w14:textId="33C1BA7A" w:rsidR="000A6B77" w:rsidRDefault="00923E85" w:rsidP="000A6B77">
            <w:r>
              <w:t>9,16</w:t>
            </w:r>
          </w:p>
        </w:tc>
        <w:tc>
          <w:tcPr>
            <w:tcW w:w="1984" w:type="dxa"/>
          </w:tcPr>
          <w:p w14:paraId="58CBBAAB" w14:textId="492C01E5" w:rsidR="000A6B77" w:rsidRDefault="00923E85" w:rsidP="000A6B77">
            <w:r>
              <w:t>1,80</w:t>
            </w:r>
          </w:p>
        </w:tc>
        <w:tc>
          <w:tcPr>
            <w:tcW w:w="1825" w:type="dxa"/>
          </w:tcPr>
          <w:p w14:paraId="24AF60EA" w14:textId="74C8CDFF" w:rsidR="000A6B77" w:rsidRDefault="00B24ABA" w:rsidP="000A6B77">
            <w:r>
              <w:t>1,50</w:t>
            </w:r>
          </w:p>
        </w:tc>
        <w:tc>
          <w:tcPr>
            <w:tcW w:w="1886" w:type="dxa"/>
          </w:tcPr>
          <w:p w14:paraId="1AC50837" w14:textId="675CBD51" w:rsidR="000A6B77" w:rsidRDefault="00B24ABA" w:rsidP="000A6B77">
            <w:r>
              <w:t>6,20</w:t>
            </w:r>
          </w:p>
        </w:tc>
        <w:tc>
          <w:tcPr>
            <w:tcW w:w="1676" w:type="dxa"/>
          </w:tcPr>
          <w:p w14:paraId="13D8F482" w14:textId="67EDF6C3" w:rsidR="000A6B77" w:rsidRDefault="00B24ABA" w:rsidP="000A6B77">
            <w:r>
              <w:t>5,00</w:t>
            </w:r>
          </w:p>
        </w:tc>
      </w:tr>
    </w:tbl>
    <w:p w14:paraId="5402B9AD" w14:textId="77777777" w:rsidR="003C0FA2" w:rsidRDefault="003C0FA2"/>
    <w:sectPr w:rsidR="003C0FA2" w:rsidSect="000B3CE1">
      <w:headerReference w:type="default" r:id="rId7"/>
      <w:pgSz w:w="16838" w:h="11906" w:orient="landscape"/>
      <w:pgMar w:top="568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D3B1C" w14:textId="77777777" w:rsidR="00327CB6" w:rsidRDefault="00327CB6" w:rsidP="002765FE">
      <w:pPr>
        <w:spacing w:after="0" w:line="240" w:lineRule="auto"/>
      </w:pPr>
      <w:r>
        <w:separator/>
      </w:r>
    </w:p>
  </w:endnote>
  <w:endnote w:type="continuationSeparator" w:id="0">
    <w:p w14:paraId="0A772175" w14:textId="77777777" w:rsidR="00327CB6" w:rsidRDefault="00327CB6" w:rsidP="002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103D" w14:textId="77777777" w:rsidR="00327CB6" w:rsidRDefault="00327CB6" w:rsidP="002765FE">
      <w:pPr>
        <w:spacing w:after="0" w:line="240" w:lineRule="auto"/>
      </w:pPr>
      <w:r>
        <w:separator/>
      </w:r>
    </w:p>
  </w:footnote>
  <w:footnote w:type="continuationSeparator" w:id="0">
    <w:p w14:paraId="7C0454AD" w14:textId="77777777" w:rsidR="00327CB6" w:rsidRDefault="00327CB6" w:rsidP="0027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7F19C" w14:textId="1E06F8AB" w:rsidR="002765FE" w:rsidRPr="002765FE" w:rsidRDefault="002765FE">
    <w:pPr>
      <w:pStyle w:val="Kopfzeile"/>
      <w:rPr>
        <w:rFonts w:ascii="Arial Black" w:hAnsi="Arial Black"/>
      </w:rPr>
    </w:pPr>
    <w:r w:rsidRPr="002765FE">
      <w:rPr>
        <w:rFonts w:ascii="Arial Black" w:hAnsi="Arial Black"/>
      </w:rPr>
      <w:t xml:space="preserve">                        Frittierfett im Test - Tabelle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F8"/>
    <w:rsid w:val="00017FC3"/>
    <w:rsid w:val="0003637A"/>
    <w:rsid w:val="000471DF"/>
    <w:rsid w:val="00060EC4"/>
    <w:rsid w:val="0008363E"/>
    <w:rsid w:val="000A6B77"/>
    <w:rsid w:val="000B3CE1"/>
    <w:rsid w:val="000E73E0"/>
    <w:rsid w:val="00100295"/>
    <w:rsid w:val="00103493"/>
    <w:rsid w:val="001106EA"/>
    <w:rsid w:val="00110D67"/>
    <w:rsid w:val="00155F96"/>
    <w:rsid w:val="00170A3D"/>
    <w:rsid w:val="001F5410"/>
    <w:rsid w:val="001F695A"/>
    <w:rsid w:val="001F7F4F"/>
    <w:rsid w:val="002765FE"/>
    <w:rsid w:val="00294390"/>
    <w:rsid w:val="002A087A"/>
    <w:rsid w:val="002D00FE"/>
    <w:rsid w:val="00306D92"/>
    <w:rsid w:val="00327CB6"/>
    <w:rsid w:val="00376ADA"/>
    <w:rsid w:val="00390A59"/>
    <w:rsid w:val="003B0876"/>
    <w:rsid w:val="003C0FA2"/>
    <w:rsid w:val="003C61F8"/>
    <w:rsid w:val="00417B1A"/>
    <w:rsid w:val="004204D9"/>
    <w:rsid w:val="00470D54"/>
    <w:rsid w:val="00472BEB"/>
    <w:rsid w:val="004C1CD8"/>
    <w:rsid w:val="004D493E"/>
    <w:rsid w:val="004F6DBB"/>
    <w:rsid w:val="005116DA"/>
    <w:rsid w:val="0052410F"/>
    <w:rsid w:val="005277B8"/>
    <w:rsid w:val="005701C9"/>
    <w:rsid w:val="00582115"/>
    <w:rsid w:val="005C55AE"/>
    <w:rsid w:val="005C6D72"/>
    <w:rsid w:val="005D6B45"/>
    <w:rsid w:val="006028F3"/>
    <w:rsid w:val="006229A1"/>
    <w:rsid w:val="00640478"/>
    <w:rsid w:val="006708C7"/>
    <w:rsid w:val="00676D68"/>
    <w:rsid w:val="006939E7"/>
    <w:rsid w:val="006B510C"/>
    <w:rsid w:val="00722287"/>
    <w:rsid w:val="007515F5"/>
    <w:rsid w:val="00783DCD"/>
    <w:rsid w:val="007B149B"/>
    <w:rsid w:val="00851D05"/>
    <w:rsid w:val="00873841"/>
    <w:rsid w:val="00882492"/>
    <w:rsid w:val="008D1139"/>
    <w:rsid w:val="00923E85"/>
    <w:rsid w:val="00944FE6"/>
    <w:rsid w:val="00950FF5"/>
    <w:rsid w:val="00A56195"/>
    <w:rsid w:val="00A715DA"/>
    <w:rsid w:val="00A80194"/>
    <w:rsid w:val="00A921FD"/>
    <w:rsid w:val="00AC3424"/>
    <w:rsid w:val="00B24ABA"/>
    <w:rsid w:val="00B33C9C"/>
    <w:rsid w:val="00B653EC"/>
    <w:rsid w:val="00BA4ED8"/>
    <w:rsid w:val="00BC2D7F"/>
    <w:rsid w:val="00BC5BDC"/>
    <w:rsid w:val="00C268B3"/>
    <w:rsid w:val="00C37154"/>
    <w:rsid w:val="00C61CCD"/>
    <w:rsid w:val="00C67863"/>
    <w:rsid w:val="00C738CA"/>
    <w:rsid w:val="00C80D4A"/>
    <w:rsid w:val="00CB05E2"/>
    <w:rsid w:val="00CE5FBB"/>
    <w:rsid w:val="00D110BC"/>
    <w:rsid w:val="00D25C75"/>
    <w:rsid w:val="00D90C52"/>
    <w:rsid w:val="00DA26E5"/>
    <w:rsid w:val="00DF6B7C"/>
    <w:rsid w:val="00DF761F"/>
    <w:rsid w:val="00E77B87"/>
    <w:rsid w:val="00EA469C"/>
    <w:rsid w:val="00ED24E9"/>
    <w:rsid w:val="00F308B2"/>
    <w:rsid w:val="00F56CF7"/>
    <w:rsid w:val="00F6749B"/>
    <w:rsid w:val="00F8701C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F24"/>
  <w15:chartTrackingRefBased/>
  <w15:docId w15:val="{A2269C0D-6C2F-4702-9E67-B40D70EE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65FE"/>
  </w:style>
  <w:style w:type="paragraph" w:styleId="Fuzeile">
    <w:name w:val="footer"/>
    <w:basedOn w:val="Standard"/>
    <w:link w:val="FuzeileZchn"/>
    <w:uiPriority w:val="99"/>
    <w:unhideWhenUsed/>
    <w:rsid w:val="002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Muminovic</dc:creator>
  <cp:keywords/>
  <dc:description/>
  <cp:lastModifiedBy>Petra Wlotzka</cp:lastModifiedBy>
  <cp:revision>82</cp:revision>
  <cp:lastPrinted>2024-03-04T12:11:00Z</cp:lastPrinted>
  <dcterms:created xsi:type="dcterms:W3CDTF">2024-03-01T16:49:00Z</dcterms:created>
  <dcterms:modified xsi:type="dcterms:W3CDTF">2025-04-13T16:43:00Z</dcterms:modified>
</cp:coreProperties>
</file>