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0CF4" w14:textId="2B5FDF21" w:rsidR="003D01E9" w:rsidRDefault="00DA1C13" w:rsidP="00666FAE">
      <w:pPr>
        <w:pStyle w:val="Titel"/>
      </w:pPr>
      <w:sdt>
        <w:sdtPr>
          <w:alias w:val="Titel"/>
          <w:tag w:val=""/>
          <w:id w:val="-1902437128"/>
          <w:placeholder>
            <w:docPart w:val="10040D9D540D45D7BF469F74A41C8D0D"/>
          </w:placeholder>
          <w:dataBinding w:prefixMappings="xmlns:ns0='http://purl.org/dc/elements/1.1/' xmlns:ns1='http://schemas.openxmlformats.org/package/2006/metadata/core-properties' " w:xpath="/ns1:coreProperties[1]/ns0:title[1]" w:storeItemID="{6C3C8BC8-F283-45AE-878A-BAB7291924A1}"/>
          <w:text/>
        </w:sdtPr>
        <w:sdtEndPr/>
        <w:sdtContent>
          <w:r w:rsidR="00BC4600" w:rsidRPr="00BC4600">
            <w:t>Künstliche Intelligenz in der Krebsdiagnostik - Bewertungsaufgabe</w:t>
          </w:r>
        </w:sdtContent>
      </w:sdt>
    </w:p>
    <w:sdt>
      <w:sdtPr>
        <w:alias w:val="Kategorie"/>
        <w:tag w:val=""/>
        <w:id w:val="-645740484"/>
        <w:placeholder>
          <w:docPart w:val="12FC8C6921B14821A4966FE3E4610A97"/>
        </w:placeholder>
        <w:dataBinding w:prefixMappings="xmlns:ns0='http://purl.org/dc/elements/1.1/' xmlns:ns1='http://schemas.openxmlformats.org/package/2006/metadata/core-properties' " w:xpath="/ns1:coreProperties[1]/ns1:category[1]" w:storeItemID="{6C3C8BC8-F283-45AE-878A-BAB7291924A1}"/>
        <w:text/>
      </w:sdtPr>
      <w:sdtEndPr/>
      <w:sdtContent>
        <w:p w14:paraId="0812BFD1" w14:textId="273C36E3" w:rsidR="007E5D70" w:rsidRDefault="00BC4600" w:rsidP="007E5D70">
          <w:pPr>
            <w:pStyle w:val="Untertitel"/>
          </w:pPr>
          <w:r>
            <w:t xml:space="preserve">Biologie, </w:t>
          </w:r>
          <w:r w:rsidR="00355531">
            <w:t xml:space="preserve">Gymnasium, </w:t>
          </w:r>
          <w:r>
            <w:t>Qualifikationsphase</w:t>
          </w:r>
        </w:p>
      </w:sdtContent>
    </w:sdt>
    <w:tbl>
      <w:tblPr>
        <w:tblW w:w="8617" w:type="dxa"/>
        <w:tblInd w:w="-16"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70" w:type="dxa"/>
          <w:right w:w="70" w:type="dxa"/>
        </w:tblCellMar>
        <w:tblLook w:val="0000" w:firstRow="0" w:lastRow="0" w:firstColumn="0" w:lastColumn="0" w:noHBand="0" w:noVBand="0"/>
      </w:tblPr>
      <w:tblGrid>
        <w:gridCol w:w="8617"/>
      </w:tblGrid>
      <w:tr w:rsidR="00BC4600" w14:paraId="0AD294FD" w14:textId="77777777" w:rsidTr="00BC4600">
        <w:trPr>
          <w:trHeight w:val="1218"/>
        </w:trPr>
        <w:tc>
          <w:tcPr>
            <w:tcW w:w="8617" w:type="dxa"/>
          </w:tcPr>
          <w:p w14:paraId="7C0E778C" w14:textId="77777777" w:rsidR="00BC4600" w:rsidRPr="00BC4600" w:rsidRDefault="00BC4600" w:rsidP="00FF7C56">
            <w:pPr>
              <w:ind w:left="11"/>
              <w:rPr>
                <w:sz w:val="28"/>
                <w:szCs w:val="28"/>
              </w:rPr>
            </w:pPr>
            <w:r w:rsidRPr="00BC4600">
              <w:rPr>
                <w:b/>
                <w:bCs/>
                <w:sz w:val="28"/>
                <w:szCs w:val="28"/>
              </w:rPr>
              <w:t>Aufgaben</w:t>
            </w:r>
            <w:r w:rsidRPr="00BC4600">
              <w:rPr>
                <w:sz w:val="28"/>
                <w:szCs w:val="28"/>
              </w:rPr>
              <w:t>:</w:t>
            </w:r>
          </w:p>
          <w:p w14:paraId="520D2AAC" w14:textId="77777777" w:rsidR="00BC4600" w:rsidRPr="00B75F14" w:rsidRDefault="00BC4600" w:rsidP="00BC4600">
            <w:pPr>
              <w:pStyle w:val="Listenabsatz"/>
              <w:numPr>
                <w:ilvl w:val="0"/>
                <w:numId w:val="1"/>
              </w:numPr>
              <w:spacing w:after="160" w:line="259" w:lineRule="auto"/>
              <w:rPr>
                <w:b/>
                <w:bCs/>
                <w:sz w:val="24"/>
                <w:szCs w:val="24"/>
              </w:rPr>
            </w:pPr>
            <w:r w:rsidRPr="00196865">
              <w:rPr>
                <w:sz w:val="24"/>
                <w:szCs w:val="24"/>
              </w:rPr>
              <w:t>Fassen Sie auf der Grundlage von Material A</w:t>
            </w:r>
            <w:r>
              <w:rPr>
                <w:sz w:val="24"/>
                <w:szCs w:val="24"/>
              </w:rPr>
              <w:t xml:space="preserve"> und unter Beachtung der Leitfragen 1</w:t>
            </w:r>
            <w:r w:rsidRPr="00196865">
              <w:rPr>
                <w:sz w:val="24"/>
                <w:szCs w:val="24"/>
              </w:rPr>
              <w:t xml:space="preserve"> das Entscheidungsproblem zusammen.</w:t>
            </w:r>
          </w:p>
          <w:p w14:paraId="5E2AE937" w14:textId="6E5F6FC9" w:rsidR="00BC4600" w:rsidRPr="00196865" w:rsidRDefault="00BC4600" w:rsidP="00BC4600">
            <w:pPr>
              <w:pStyle w:val="Listenabsatz"/>
              <w:numPr>
                <w:ilvl w:val="0"/>
                <w:numId w:val="1"/>
              </w:numPr>
              <w:spacing w:after="160" w:line="259" w:lineRule="auto"/>
              <w:jc w:val="both"/>
              <w:rPr>
                <w:b/>
                <w:bCs/>
                <w:sz w:val="24"/>
                <w:szCs w:val="24"/>
              </w:rPr>
            </w:pPr>
            <w:r>
              <w:rPr>
                <w:sz w:val="24"/>
                <w:szCs w:val="24"/>
              </w:rPr>
              <w:t xml:space="preserve">Formulieren Sie persönliche und inhaltliche Fragen, die die Patientin dem Arzt oder der Ärztin beim Aufklärungsgespräch bezüglich des Einsatzes von KI-Systemen bei der Diagnose </w:t>
            </w:r>
            <w:r w:rsidR="00CC6987">
              <w:rPr>
                <w:sz w:val="24"/>
                <w:szCs w:val="24"/>
              </w:rPr>
              <w:t>stellen</w:t>
            </w:r>
            <w:r>
              <w:rPr>
                <w:sz w:val="24"/>
                <w:szCs w:val="24"/>
              </w:rPr>
              <w:t xml:space="preserve"> könnte.</w:t>
            </w:r>
          </w:p>
          <w:p w14:paraId="6BB775AB" w14:textId="77777777" w:rsidR="00BC4600" w:rsidRPr="007F0D12" w:rsidRDefault="00BC4600" w:rsidP="00BC4600">
            <w:pPr>
              <w:pStyle w:val="Listenabsatz"/>
              <w:numPr>
                <w:ilvl w:val="0"/>
                <w:numId w:val="1"/>
              </w:numPr>
              <w:spacing w:after="160" w:line="259" w:lineRule="auto"/>
              <w:rPr>
                <w:b/>
                <w:bCs/>
                <w:sz w:val="24"/>
                <w:szCs w:val="24"/>
              </w:rPr>
            </w:pPr>
            <w:r w:rsidRPr="00196865">
              <w:rPr>
                <w:sz w:val="24"/>
                <w:szCs w:val="24"/>
              </w:rPr>
              <w:t xml:space="preserve">Ermitteln Sie unter Einbezug </w:t>
            </w:r>
            <w:r>
              <w:rPr>
                <w:sz w:val="24"/>
                <w:szCs w:val="24"/>
              </w:rPr>
              <w:t>der</w:t>
            </w:r>
            <w:r w:rsidRPr="00196865">
              <w:rPr>
                <w:sz w:val="24"/>
                <w:szCs w:val="24"/>
              </w:rPr>
              <w:t xml:space="preserve"> Material</w:t>
            </w:r>
            <w:r>
              <w:rPr>
                <w:sz w:val="24"/>
                <w:szCs w:val="24"/>
              </w:rPr>
              <w:t xml:space="preserve">ien A und B sowie der Leitfragen 2 </w:t>
            </w:r>
            <w:r w:rsidRPr="00196865">
              <w:rPr>
                <w:sz w:val="24"/>
                <w:szCs w:val="24"/>
              </w:rPr>
              <w:t xml:space="preserve">vier Handlungsmöglichkeiten, die die Patientin </w:t>
            </w:r>
            <w:r>
              <w:rPr>
                <w:sz w:val="24"/>
                <w:szCs w:val="24"/>
              </w:rPr>
              <w:t>bezüglich des Einsatzes von KI-Systemen bei ihrer Diagnose haben sollte</w:t>
            </w:r>
            <w:r w:rsidRPr="00196865">
              <w:rPr>
                <w:sz w:val="24"/>
                <w:szCs w:val="24"/>
              </w:rPr>
              <w:t>.</w:t>
            </w:r>
          </w:p>
          <w:p w14:paraId="2F41CFED" w14:textId="766E32F7" w:rsidR="007F0D12" w:rsidRPr="007F0D12" w:rsidRDefault="007F0D12" w:rsidP="007F0D12">
            <w:pPr>
              <w:pStyle w:val="Listenabsatz"/>
              <w:numPr>
                <w:ilvl w:val="0"/>
                <w:numId w:val="1"/>
              </w:numPr>
              <w:spacing w:after="160" w:line="259" w:lineRule="auto"/>
              <w:rPr>
                <w:sz w:val="24"/>
                <w:szCs w:val="24"/>
              </w:rPr>
            </w:pPr>
            <w:r w:rsidRPr="007F0D12">
              <w:rPr>
                <w:sz w:val="24"/>
                <w:szCs w:val="24"/>
              </w:rPr>
              <w:t xml:space="preserve">Versetzen Sie sich in die Lage der Patientin und entscheiden Sie sich für eine der von Ihnen formulierten Handlungsoptionen. Begründen Sie </w:t>
            </w:r>
            <w:r w:rsidR="000321F3">
              <w:rPr>
                <w:sz w:val="24"/>
                <w:szCs w:val="24"/>
              </w:rPr>
              <w:t>I</w:t>
            </w:r>
            <w:r w:rsidRPr="007F0D12">
              <w:rPr>
                <w:sz w:val="24"/>
                <w:szCs w:val="24"/>
              </w:rPr>
              <w:t>hre Entscheidung kurz.</w:t>
            </w:r>
          </w:p>
        </w:tc>
      </w:tr>
    </w:tbl>
    <w:p w14:paraId="4BAA51E0" w14:textId="77777777" w:rsidR="00BC4600" w:rsidRDefault="00BC4600" w:rsidP="00BC4600">
      <w:pPr>
        <w:rPr>
          <w:b/>
          <w:bCs/>
          <w:sz w:val="24"/>
          <w:szCs w:val="24"/>
        </w:rPr>
      </w:pPr>
    </w:p>
    <w:p w14:paraId="6013DF68" w14:textId="77777777" w:rsidR="00BC4600" w:rsidRPr="00BC4600" w:rsidRDefault="00BC4600" w:rsidP="00BC4600">
      <w:pPr>
        <w:spacing w:after="0"/>
        <w:jc w:val="both"/>
        <w:rPr>
          <w:b/>
          <w:bCs/>
          <w:sz w:val="28"/>
          <w:szCs w:val="28"/>
        </w:rPr>
      </w:pPr>
      <w:r w:rsidRPr="00BC4600">
        <w:rPr>
          <w:b/>
          <w:bCs/>
          <w:sz w:val="28"/>
          <w:szCs w:val="28"/>
        </w:rPr>
        <w:t xml:space="preserve">Material A: Erfahrungsbericht aus ärztlicher Sicht - eine mögliche Erkrankung an Krebs </w:t>
      </w:r>
    </w:p>
    <w:p w14:paraId="756E7B3C" w14:textId="58FDDA24" w:rsidR="00BC4600" w:rsidRPr="00885D9C" w:rsidRDefault="00BC4600" w:rsidP="00BC4600">
      <w:pPr>
        <w:spacing w:after="0"/>
        <w:jc w:val="both"/>
        <w:rPr>
          <w:sz w:val="24"/>
          <w:szCs w:val="24"/>
        </w:rPr>
      </w:pPr>
      <w:r w:rsidRPr="00885D9C">
        <w:rPr>
          <w:sz w:val="24"/>
          <w:szCs w:val="24"/>
        </w:rPr>
        <w:t>Es war ein schöner Julitag</w:t>
      </w:r>
      <w:r w:rsidR="00D16105">
        <w:rPr>
          <w:sz w:val="24"/>
          <w:szCs w:val="24"/>
        </w:rPr>
        <w:t>,</w:t>
      </w:r>
      <w:r w:rsidRPr="00885D9C">
        <w:rPr>
          <w:sz w:val="24"/>
          <w:szCs w:val="24"/>
        </w:rPr>
        <w:t xml:space="preserve"> als die Patientin in den OP-Saal geschoben wurde. Bei der Gallenoperation sollten Gallensteine entfernt werden. Als sie schließlich nach der Narkose aufwachte, war deutlich mehr Zeit vergangen, als für die Operation eingeplant gewesen war. Mein ärztlicher Bericht nach der Operation überraschte sie: Bei der Operation musste</w:t>
      </w:r>
      <w:r>
        <w:rPr>
          <w:sz w:val="24"/>
          <w:szCs w:val="24"/>
        </w:rPr>
        <w:t xml:space="preserve"> zusätzlich</w:t>
      </w:r>
      <w:r w:rsidRPr="00885D9C">
        <w:rPr>
          <w:sz w:val="24"/>
          <w:szCs w:val="24"/>
        </w:rPr>
        <w:t xml:space="preserve"> </w:t>
      </w:r>
      <w:r>
        <w:rPr>
          <w:sz w:val="24"/>
          <w:szCs w:val="24"/>
        </w:rPr>
        <w:t>e</w:t>
      </w:r>
      <w:r w:rsidRPr="00885D9C">
        <w:rPr>
          <w:sz w:val="24"/>
          <w:szCs w:val="24"/>
        </w:rPr>
        <w:t>in Lebersegment entnommen werden, da auffälliges Gewebe festgestellt wurde, das in die Histologie</w:t>
      </w:r>
      <w:r>
        <w:rPr>
          <w:rStyle w:val="Funotenzeichen"/>
          <w:sz w:val="24"/>
          <w:szCs w:val="24"/>
        </w:rPr>
        <w:footnoteReference w:id="1"/>
      </w:r>
      <w:r w:rsidRPr="00885D9C">
        <w:rPr>
          <w:sz w:val="24"/>
          <w:szCs w:val="24"/>
        </w:rPr>
        <w:t xml:space="preserve"> geschickt wurde. </w:t>
      </w:r>
    </w:p>
    <w:p w14:paraId="2A7AA090" w14:textId="61C53CFE" w:rsidR="00BC4600" w:rsidRDefault="00BC4600" w:rsidP="00BC4600">
      <w:pPr>
        <w:spacing w:after="0"/>
        <w:jc w:val="both"/>
        <w:rPr>
          <w:sz w:val="24"/>
          <w:szCs w:val="24"/>
        </w:rPr>
      </w:pPr>
      <w:r w:rsidRPr="00885D9C">
        <w:rPr>
          <w:sz w:val="24"/>
          <w:szCs w:val="24"/>
        </w:rPr>
        <w:t>In unserem Krankenhaus setzen wir die neu</w:t>
      </w:r>
      <w:r>
        <w:rPr>
          <w:sz w:val="24"/>
          <w:szCs w:val="24"/>
        </w:rPr>
        <w:t>e</w:t>
      </w:r>
      <w:r w:rsidRPr="00885D9C">
        <w:rPr>
          <w:sz w:val="24"/>
          <w:szCs w:val="24"/>
        </w:rPr>
        <w:t xml:space="preserve">sten medizinische </w:t>
      </w:r>
      <w:r>
        <w:rPr>
          <w:sz w:val="24"/>
          <w:szCs w:val="24"/>
        </w:rPr>
        <w:t>Methoden</w:t>
      </w:r>
      <w:r w:rsidRPr="00885D9C">
        <w:rPr>
          <w:sz w:val="24"/>
          <w:szCs w:val="24"/>
        </w:rPr>
        <w:t xml:space="preserve"> </w:t>
      </w:r>
      <w:r w:rsidR="00D944D1">
        <w:rPr>
          <w:sz w:val="24"/>
          <w:szCs w:val="24"/>
        </w:rPr>
        <w:t>ein</w:t>
      </w:r>
      <w:r w:rsidRPr="00885D9C">
        <w:rPr>
          <w:sz w:val="24"/>
          <w:szCs w:val="24"/>
        </w:rPr>
        <w:t xml:space="preserve">. Aktuell haben wir die Möglichkeit, KI-Systeme zur Diagnose von Krankheiten wie beispielsweise Krebs, einzusetzen. Wie bei jeder Untersuchung müssen wir dazu </w:t>
      </w:r>
      <w:r>
        <w:rPr>
          <w:sz w:val="24"/>
          <w:szCs w:val="24"/>
        </w:rPr>
        <w:t>die</w:t>
      </w:r>
      <w:r w:rsidRPr="00885D9C">
        <w:rPr>
          <w:sz w:val="24"/>
          <w:szCs w:val="24"/>
        </w:rPr>
        <w:t xml:space="preserve"> Patientinnen und Patienten </w:t>
      </w:r>
      <w:r>
        <w:rPr>
          <w:sz w:val="24"/>
          <w:szCs w:val="24"/>
        </w:rPr>
        <w:t xml:space="preserve">aufklären und ihr Einverständnis zu unserem Handeln </w:t>
      </w:r>
      <w:r w:rsidRPr="00885D9C">
        <w:rPr>
          <w:sz w:val="24"/>
          <w:szCs w:val="24"/>
        </w:rPr>
        <w:t>einholen.</w:t>
      </w:r>
    </w:p>
    <w:p w14:paraId="3D6E8037" w14:textId="77777777" w:rsidR="00BC4600" w:rsidRPr="001E2396" w:rsidRDefault="00BC4600" w:rsidP="00BC4600">
      <w:pPr>
        <w:spacing w:after="0"/>
        <w:rPr>
          <w:b/>
          <w:bCs/>
          <w:sz w:val="24"/>
          <w:szCs w:val="24"/>
        </w:rPr>
      </w:pPr>
    </w:p>
    <w:p w14:paraId="533997E5" w14:textId="77777777" w:rsidR="00BC4600" w:rsidRPr="00BC4600" w:rsidRDefault="00BC4600" w:rsidP="00BC4600">
      <w:pPr>
        <w:spacing w:after="0"/>
        <w:jc w:val="both"/>
        <w:rPr>
          <w:b/>
          <w:bCs/>
          <w:sz w:val="28"/>
          <w:szCs w:val="28"/>
        </w:rPr>
      </w:pPr>
      <w:r w:rsidRPr="00BC4600">
        <w:rPr>
          <w:b/>
          <w:bCs/>
          <w:sz w:val="28"/>
          <w:szCs w:val="28"/>
        </w:rPr>
        <w:t>Material B: Perspektiven auf den Einsatz von KI-Systemen in der Krebsdiagnostik</w:t>
      </w:r>
    </w:p>
    <w:p w14:paraId="638504D4" w14:textId="79C9214A" w:rsidR="00BC4600" w:rsidRDefault="00BC4600" w:rsidP="00BC4600">
      <w:pPr>
        <w:spacing w:after="0"/>
        <w:jc w:val="both"/>
        <w:rPr>
          <w:sz w:val="24"/>
          <w:szCs w:val="24"/>
        </w:rPr>
      </w:pPr>
      <w:r w:rsidRPr="00A34313">
        <w:rPr>
          <w:sz w:val="24"/>
          <w:szCs w:val="24"/>
        </w:rPr>
        <w:t xml:space="preserve">Bei der </w:t>
      </w:r>
      <w:r>
        <w:rPr>
          <w:sz w:val="24"/>
          <w:szCs w:val="24"/>
        </w:rPr>
        <w:t>Diagnose von Krebs werden heutzutage verschiedene medizinische Verfahren eingesetzt. Bei einer Biopsie werden Proben von Geweben</w:t>
      </w:r>
      <w:r w:rsidR="00D9629F">
        <w:rPr>
          <w:sz w:val="24"/>
          <w:szCs w:val="24"/>
        </w:rPr>
        <w:t xml:space="preserve"> oder</w:t>
      </w:r>
      <w:r>
        <w:rPr>
          <w:sz w:val="24"/>
          <w:szCs w:val="24"/>
        </w:rPr>
        <w:t xml:space="preserve"> Zellen genommen und zur weiteren Untersuchung eingereicht. Im Labor können verschiedene Flüssigkeiten untersucht werden. Hilfreich sind auch bildgebende Verfahren. Dazu gehören das Röntgen, die Magnetresonanztomographie (kurz: MRT), die Computertomographie </w:t>
      </w:r>
      <w:r>
        <w:rPr>
          <w:sz w:val="24"/>
          <w:szCs w:val="24"/>
        </w:rPr>
        <w:lastRenderedPageBreak/>
        <w:t>(kurz</w:t>
      </w:r>
      <w:r w:rsidR="00C21AAD">
        <w:rPr>
          <w:sz w:val="24"/>
          <w:szCs w:val="24"/>
        </w:rPr>
        <w:t>:</w:t>
      </w:r>
      <w:r>
        <w:rPr>
          <w:sz w:val="24"/>
          <w:szCs w:val="24"/>
        </w:rPr>
        <w:t xml:space="preserve"> CT), die </w:t>
      </w:r>
      <w:r w:rsidRPr="00F40863">
        <w:rPr>
          <w:sz w:val="24"/>
          <w:szCs w:val="24"/>
        </w:rPr>
        <w:t>Positronen-Emission-Tomografie (</w:t>
      </w:r>
      <w:r>
        <w:rPr>
          <w:sz w:val="24"/>
          <w:szCs w:val="24"/>
        </w:rPr>
        <w:t xml:space="preserve">kurz: </w:t>
      </w:r>
      <w:r w:rsidRPr="00F40863">
        <w:rPr>
          <w:sz w:val="24"/>
          <w:szCs w:val="24"/>
        </w:rPr>
        <w:t>PET)</w:t>
      </w:r>
      <w:r>
        <w:rPr>
          <w:sz w:val="24"/>
          <w:szCs w:val="24"/>
        </w:rPr>
        <w:t xml:space="preserve">, die </w:t>
      </w:r>
      <w:r w:rsidRPr="00CC2EEC">
        <w:rPr>
          <w:sz w:val="24"/>
          <w:szCs w:val="24"/>
        </w:rPr>
        <w:t>Szintigrafie</w:t>
      </w:r>
      <w:r>
        <w:rPr>
          <w:sz w:val="24"/>
          <w:szCs w:val="24"/>
        </w:rPr>
        <w:t xml:space="preserve"> oder auch die Ultraschalluntersuchung.</w:t>
      </w:r>
    </w:p>
    <w:p w14:paraId="011734A7" w14:textId="77777777" w:rsidR="00BC4600" w:rsidRDefault="00BC4600" w:rsidP="00BC4600">
      <w:pPr>
        <w:spacing w:after="0"/>
        <w:jc w:val="both"/>
        <w:rPr>
          <w:sz w:val="24"/>
          <w:szCs w:val="24"/>
        </w:rPr>
      </w:pPr>
      <w:r>
        <w:rPr>
          <w:sz w:val="24"/>
          <w:szCs w:val="24"/>
        </w:rPr>
        <w:t xml:space="preserve">Bei der Anwendung von solchen Verfahren ist die Auswertung der erzeugten Bilder von entscheidender Bedeutung für die Diagnose, die bisweilen von ärztlichem Fachpersonal vorgenommen wird. KI-Systeme können an dieser Stelle ebenfalls genutzt werden. </w:t>
      </w:r>
    </w:p>
    <w:p w14:paraId="724B92E7" w14:textId="14B41818" w:rsidR="00BC4600" w:rsidRDefault="00BC4600" w:rsidP="00BC4600">
      <w:pPr>
        <w:spacing w:after="0"/>
        <w:jc w:val="both"/>
        <w:rPr>
          <w:sz w:val="24"/>
          <w:szCs w:val="24"/>
        </w:rPr>
      </w:pPr>
      <w:proofErr w:type="spellStart"/>
      <w:r w:rsidRPr="004664D2">
        <w:rPr>
          <w:sz w:val="24"/>
          <w:szCs w:val="24"/>
        </w:rPr>
        <w:t>Rathmes</w:t>
      </w:r>
      <w:proofErr w:type="spellEnd"/>
      <w:r>
        <w:rPr>
          <w:sz w:val="24"/>
          <w:szCs w:val="24"/>
        </w:rPr>
        <w:t xml:space="preserve"> und K</w:t>
      </w:r>
      <w:r w:rsidRPr="004664D2">
        <w:rPr>
          <w:sz w:val="24"/>
          <w:szCs w:val="24"/>
        </w:rPr>
        <w:t>rauthammer</w:t>
      </w:r>
      <w:r>
        <w:rPr>
          <w:sz w:val="24"/>
          <w:szCs w:val="24"/>
        </w:rPr>
        <w:t xml:space="preserve"> </w:t>
      </w:r>
      <w:r w:rsidRPr="004664D2">
        <w:rPr>
          <w:sz w:val="24"/>
          <w:szCs w:val="24"/>
        </w:rPr>
        <w:t>(2021)</w:t>
      </w:r>
      <w:r>
        <w:rPr>
          <w:sz w:val="24"/>
          <w:szCs w:val="24"/>
        </w:rPr>
        <w:t xml:space="preserve"> fassen in ihrer Veröffentlichung die Chancen und Risiken der Nutzung von KI-Systemen zusammen:</w:t>
      </w:r>
    </w:p>
    <w:p w14:paraId="584F9683" w14:textId="7922E62F" w:rsidR="00BC4600" w:rsidRDefault="00BC4600" w:rsidP="00BC4600">
      <w:pPr>
        <w:spacing w:after="0"/>
        <w:jc w:val="both"/>
        <w:rPr>
          <w:sz w:val="24"/>
          <w:szCs w:val="24"/>
        </w:rPr>
      </w:pPr>
      <w:r>
        <w:rPr>
          <w:sz w:val="24"/>
          <w:szCs w:val="24"/>
        </w:rPr>
        <w:t xml:space="preserve">Sie betonen, dass gerade im Bereich des Deep </w:t>
      </w:r>
      <w:proofErr w:type="spellStart"/>
      <w:r>
        <w:rPr>
          <w:sz w:val="24"/>
          <w:szCs w:val="24"/>
        </w:rPr>
        <w:t>Learnings</w:t>
      </w:r>
      <w:proofErr w:type="spellEnd"/>
      <w:r>
        <w:rPr>
          <w:rStyle w:val="Funotenzeichen"/>
          <w:sz w:val="24"/>
          <w:szCs w:val="24"/>
        </w:rPr>
        <w:footnoteReference w:id="2"/>
      </w:r>
      <w:r>
        <w:rPr>
          <w:sz w:val="24"/>
          <w:szCs w:val="24"/>
        </w:rPr>
        <w:t xml:space="preserve"> eine große Chance für die medizinische Nutzung von KI-Systemen besteht.</w:t>
      </w:r>
      <w:r w:rsidR="00D4089F" w:rsidRPr="00D4089F">
        <w:t xml:space="preserve"> </w:t>
      </w:r>
      <w:r w:rsidR="00D4089F">
        <w:t>Die große und stetig wachsende Menge verfügbarer Daten</w:t>
      </w:r>
      <w:r>
        <w:rPr>
          <w:sz w:val="24"/>
          <w:szCs w:val="24"/>
        </w:rPr>
        <w:t xml:space="preserve">, mit denen die Vorhersagealgorithmen trainiert werden, </w:t>
      </w:r>
      <w:r w:rsidR="00433874">
        <w:rPr>
          <w:sz w:val="24"/>
          <w:szCs w:val="24"/>
        </w:rPr>
        <w:t>können</w:t>
      </w:r>
      <w:r>
        <w:rPr>
          <w:sz w:val="24"/>
          <w:szCs w:val="24"/>
        </w:rPr>
        <w:t xml:space="preserve"> zu einer Verbesserung der Mustererkennung in Bildern führen. Zukünftig geht man davon aus, dass KI-Systeme effizienter und genauer in der Diagnose sein können. Die verfügbare Datenvielfalt übersteigt zudem jeden Erfahrungsschatz, den ein Mediziner oder eine Medizinerin in ihrem Berufsleben je erlangen kann. In dem Artikel wird angemerkt, dass die KI-Systeme eine Diagnose nicht ohne ärztliche Aufsicht treffen müssen. Sie könnten assistieren, indem sie den Ärztinnen und Ärzten Hinweise geben und damit Diagnosen präziser machen. Zudem kann der Einsatz von KI-Systemen weniger erfahrene oder fachfremde Personen befähigen, auch komplizierte Diagnosen zu treffen. Des Weiteren ist die Leistungsfähigkeit von KI-Systemen konstant und Ermüdungserscheinungen werden nicht auftreten. Sie können dem ärztlichen Personal alltägliche Routinen abnehmen, sodass sich diese auf andere Aufgaben konzentrieren können. </w:t>
      </w:r>
    </w:p>
    <w:p w14:paraId="004E08DE" w14:textId="737F6F1F" w:rsidR="00645E55" w:rsidRDefault="00BC4600" w:rsidP="00BC4600">
      <w:pPr>
        <w:jc w:val="both"/>
        <w:rPr>
          <w:sz w:val="24"/>
          <w:szCs w:val="24"/>
        </w:rPr>
      </w:pPr>
      <w:r>
        <w:rPr>
          <w:sz w:val="24"/>
          <w:szCs w:val="24"/>
        </w:rPr>
        <w:t xml:space="preserve">Ein Nachteil, der von den Autoren gesehen wird, ist, dass KI-Systeme die menschliche Komponente bei der Konsultation eines Arztes oder einer Ärztin nicht ersetzen können, da ein vertrauensvoller und empathischer Umgang sowie Mitgefühl ebenfalls entscheidend sind. Zudem ist bei KI-Systemen die Entscheidungsfindung nicht einsichtig; die Prozesse, die die Entscheidung herbeigeführt haben, können nicht direkt nachvollzogen werden. Für eine gute Leistung von KI-Systemen ist des Weiteren der zugrundeliegende Datensatz entscheidend. </w:t>
      </w:r>
      <w:r w:rsidRPr="00662F56">
        <w:rPr>
          <w:sz w:val="24"/>
          <w:szCs w:val="24"/>
        </w:rPr>
        <w:t>Das bedeutet auch, dass Ergebnisse einseitig und fehlerhaft sein können, wenn dies bei den zugrundeliegenden Daten bereits der Fall ist</w:t>
      </w:r>
      <w:r>
        <w:rPr>
          <w:sz w:val="24"/>
          <w:szCs w:val="24"/>
        </w:rPr>
        <w:t xml:space="preserve">. </w:t>
      </w:r>
      <w:r w:rsidR="00F159DF" w:rsidRPr="00F159DF">
        <w:rPr>
          <w:sz w:val="24"/>
          <w:szCs w:val="24"/>
        </w:rPr>
        <w:t>Die Autoren geben zudem zu bedenken, dass medizinische Daten sehr sensibel sind</w:t>
      </w:r>
      <w:r w:rsidR="00F159DF">
        <w:t xml:space="preserve"> </w:t>
      </w:r>
      <w:r>
        <w:rPr>
          <w:sz w:val="24"/>
          <w:szCs w:val="24"/>
        </w:rPr>
        <w:t xml:space="preserve">und daher der Datenschutz hohe Priorität hat. </w:t>
      </w:r>
    </w:p>
    <w:p w14:paraId="52075C3A" w14:textId="77777777" w:rsidR="00645E55" w:rsidRDefault="00645E55">
      <w:pPr>
        <w:rPr>
          <w:sz w:val="24"/>
          <w:szCs w:val="24"/>
        </w:rPr>
      </w:pPr>
      <w:r>
        <w:rPr>
          <w:sz w:val="24"/>
          <w:szCs w:val="24"/>
        </w:rPr>
        <w:br w:type="page"/>
      </w:r>
    </w:p>
    <w:p w14:paraId="1C960D9F" w14:textId="77777777" w:rsidR="00BC4600" w:rsidRDefault="00BC4600" w:rsidP="00BC4600">
      <w:pPr>
        <w:jc w:val="both"/>
        <w:rPr>
          <w:sz w:val="24"/>
          <w:szCs w:val="24"/>
        </w:rPr>
      </w:pPr>
    </w:p>
    <w:p w14:paraId="5D097253" w14:textId="77777777" w:rsidR="00BC4600" w:rsidRDefault="00BC4600" w:rsidP="00BC4600">
      <w:pPr>
        <w:pBdr>
          <w:top w:val="dashed" w:sz="4" w:space="1" w:color="auto"/>
          <w:left w:val="dashed" w:sz="4" w:space="4" w:color="auto"/>
          <w:bottom w:val="dashed" w:sz="4" w:space="1" w:color="auto"/>
          <w:right w:val="dashed" w:sz="4" w:space="4" w:color="auto"/>
        </w:pBdr>
        <w:jc w:val="both"/>
        <w:rPr>
          <w:i/>
          <w:iCs/>
          <w:sz w:val="24"/>
          <w:szCs w:val="24"/>
        </w:rPr>
      </w:pPr>
      <w:r>
        <w:rPr>
          <w:b/>
          <w:bCs/>
          <w:sz w:val="24"/>
          <w:szCs w:val="24"/>
        </w:rPr>
        <w:t xml:space="preserve">Leitfragen 1: </w:t>
      </w:r>
      <w:r w:rsidRPr="004C3AF7">
        <w:rPr>
          <w:i/>
          <w:iCs/>
          <w:sz w:val="24"/>
          <w:szCs w:val="24"/>
        </w:rPr>
        <w:t>Beachten Sie die folgenden Leitfragen.</w:t>
      </w:r>
    </w:p>
    <w:p w14:paraId="5E0AD881" w14:textId="77777777" w:rsidR="00BC4600" w:rsidRDefault="00BC4600" w:rsidP="00BC4600">
      <w:pPr>
        <w:pBdr>
          <w:top w:val="dashed" w:sz="4" w:space="1" w:color="auto"/>
          <w:left w:val="dashed" w:sz="4" w:space="4" w:color="auto"/>
          <w:bottom w:val="dashed" w:sz="4" w:space="1" w:color="auto"/>
          <w:right w:val="dashed" w:sz="4" w:space="4" w:color="auto"/>
        </w:pBdr>
        <w:spacing w:after="0"/>
        <w:jc w:val="both"/>
        <w:rPr>
          <w:sz w:val="24"/>
          <w:szCs w:val="24"/>
        </w:rPr>
      </w:pPr>
      <w:r w:rsidRPr="00942CB3">
        <w:rPr>
          <w:sz w:val="24"/>
          <w:szCs w:val="24"/>
        </w:rPr>
        <w:t>Wer ist der Entscheidungsträger/die Entscheidungsträgerin?</w:t>
      </w:r>
    </w:p>
    <w:p w14:paraId="2EE73F2F" w14:textId="77777777" w:rsidR="00BC4600" w:rsidRDefault="00BC4600" w:rsidP="00BC4600">
      <w:pPr>
        <w:pBdr>
          <w:top w:val="dashed" w:sz="4" w:space="1" w:color="auto"/>
          <w:left w:val="dashed" w:sz="4" w:space="4" w:color="auto"/>
          <w:bottom w:val="dashed" w:sz="4" w:space="1" w:color="auto"/>
          <w:right w:val="dashed" w:sz="4" w:space="4" w:color="auto"/>
        </w:pBdr>
        <w:spacing w:after="0"/>
        <w:jc w:val="both"/>
        <w:rPr>
          <w:sz w:val="24"/>
          <w:szCs w:val="24"/>
        </w:rPr>
      </w:pPr>
      <w:r w:rsidRPr="00942CB3">
        <w:rPr>
          <w:sz w:val="24"/>
          <w:szCs w:val="24"/>
        </w:rPr>
        <w:t xml:space="preserve">Was soll genau entschieden werden? </w:t>
      </w:r>
    </w:p>
    <w:p w14:paraId="2DFD6777" w14:textId="77777777" w:rsidR="00BC4600" w:rsidRDefault="00BC4600" w:rsidP="00BC4600">
      <w:pPr>
        <w:pBdr>
          <w:top w:val="dashed" w:sz="4" w:space="1" w:color="auto"/>
          <w:left w:val="dashed" w:sz="4" w:space="4" w:color="auto"/>
          <w:bottom w:val="dashed" w:sz="4" w:space="1" w:color="auto"/>
          <w:right w:val="dashed" w:sz="4" w:space="4" w:color="auto"/>
        </w:pBdr>
        <w:spacing w:after="0"/>
        <w:jc w:val="both"/>
        <w:rPr>
          <w:sz w:val="24"/>
          <w:szCs w:val="24"/>
        </w:rPr>
      </w:pPr>
      <w:r w:rsidRPr="00942CB3">
        <w:rPr>
          <w:sz w:val="24"/>
          <w:szCs w:val="24"/>
        </w:rPr>
        <w:t xml:space="preserve">Welche Personen sind von der Situation betroffen? </w:t>
      </w:r>
    </w:p>
    <w:p w14:paraId="66D1CA28" w14:textId="77777777" w:rsidR="00BC4600" w:rsidRDefault="00BC4600" w:rsidP="00BC4600">
      <w:pPr>
        <w:pBdr>
          <w:top w:val="dashed" w:sz="4" w:space="1" w:color="auto"/>
          <w:left w:val="dashed" w:sz="4" w:space="4" w:color="auto"/>
          <w:bottom w:val="dashed" w:sz="4" w:space="1" w:color="auto"/>
          <w:right w:val="dashed" w:sz="4" w:space="4" w:color="auto"/>
        </w:pBdr>
        <w:spacing w:after="0"/>
        <w:jc w:val="both"/>
        <w:rPr>
          <w:sz w:val="24"/>
          <w:szCs w:val="24"/>
        </w:rPr>
      </w:pPr>
      <w:r w:rsidRPr="00942CB3">
        <w:rPr>
          <w:sz w:val="24"/>
          <w:szCs w:val="24"/>
        </w:rPr>
        <w:t xml:space="preserve">Welche Interessen haben die beteiligten Personen? </w:t>
      </w:r>
    </w:p>
    <w:p w14:paraId="12F316FB" w14:textId="23D61434" w:rsidR="00BC4600" w:rsidRPr="00EC2978" w:rsidRDefault="00BC4600" w:rsidP="00BC4600">
      <w:pPr>
        <w:pBdr>
          <w:top w:val="dashed" w:sz="4" w:space="1" w:color="auto"/>
          <w:left w:val="dashed" w:sz="4" w:space="4" w:color="auto"/>
          <w:bottom w:val="dashed" w:sz="4" w:space="1" w:color="auto"/>
          <w:right w:val="dashed" w:sz="4" w:space="4" w:color="auto"/>
        </w:pBdr>
        <w:spacing w:after="0"/>
        <w:jc w:val="both"/>
        <w:rPr>
          <w:sz w:val="24"/>
          <w:szCs w:val="24"/>
        </w:rPr>
      </w:pPr>
      <w:r>
        <w:rPr>
          <w:sz w:val="24"/>
          <w:szCs w:val="24"/>
        </w:rPr>
        <w:t xml:space="preserve">Was genau ist das moralische Problem? </w:t>
      </w:r>
    </w:p>
    <w:p w14:paraId="12C55375" w14:textId="77777777" w:rsidR="00BC4600" w:rsidRDefault="00BC4600" w:rsidP="00BC4600">
      <w:pPr>
        <w:jc w:val="both"/>
        <w:rPr>
          <w:sz w:val="24"/>
          <w:szCs w:val="24"/>
        </w:rPr>
      </w:pPr>
    </w:p>
    <w:p w14:paraId="6DC835F8" w14:textId="77777777" w:rsidR="00BC4600" w:rsidRDefault="00BC4600" w:rsidP="00BC4600">
      <w:pPr>
        <w:pBdr>
          <w:top w:val="dashed" w:sz="4" w:space="1" w:color="auto"/>
          <w:left w:val="dashed" w:sz="4" w:space="4" w:color="auto"/>
          <w:bottom w:val="dashed" w:sz="4" w:space="1" w:color="auto"/>
          <w:right w:val="dashed" w:sz="4" w:space="4" w:color="auto"/>
        </w:pBdr>
        <w:jc w:val="both"/>
        <w:rPr>
          <w:i/>
          <w:iCs/>
          <w:sz w:val="24"/>
          <w:szCs w:val="24"/>
        </w:rPr>
      </w:pPr>
      <w:r>
        <w:rPr>
          <w:b/>
          <w:bCs/>
          <w:sz w:val="24"/>
          <w:szCs w:val="24"/>
        </w:rPr>
        <w:t>Leitfragen</w:t>
      </w:r>
      <w:r w:rsidRPr="00295832">
        <w:rPr>
          <w:b/>
          <w:bCs/>
          <w:sz w:val="24"/>
          <w:szCs w:val="24"/>
        </w:rPr>
        <w:t xml:space="preserve"> 2:</w:t>
      </w:r>
      <w:r>
        <w:rPr>
          <w:b/>
          <w:bCs/>
          <w:sz w:val="24"/>
          <w:szCs w:val="24"/>
        </w:rPr>
        <w:t xml:space="preserve"> </w:t>
      </w:r>
      <w:r w:rsidRPr="004C3AF7">
        <w:rPr>
          <w:i/>
          <w:iCs/>
          <w:sz w:val="24"/>
          <w:szCs w:val="24"/>
        </w:rPr>
        <w:t>Beachten Sie die folgenden Leitfragen.</w:t>
      </w:r>
    </w:p>
    <w:p w14:paraId="62129D8A" w14:textId="77777777" w:rsidR="00BC4600" w:rsidRDefault="00BC4600" w:rsidP="00BC4600">
      <w:pPr>
        <w:pBdr>
          <w:top w:val="dashed" w:sz="4" w:space="1" w:color="auto"/>
          <w:left w:val="dashed" w:sz="4" w:space="4" w:color="auto"/>
          <w:bottom w:val="dashed" w:sz="4" w:space="1" w:color="auto"/>
          <w:right w:val="dashed" w:sz="4" w:space="4" w:color="auto"/>
        </w:pBdr>
        <w:spacing w:after="0"/>
        <w:jc w:val="both"/>
        <w:rPr>
          <w:sz w:val="24"/>
          <w:szCs w:val="24"/>
        </w:rPr>
      </w:pPr>
      <w:r w:rsidRPr="00F46501">
        <w:rPr>
          <w:sz w:val="24"/>
          <w:szCs w:val="24"/>
        </w:rPr>
        <w:t xml:space="preserve">Welche beiden </w:t>
      </w:r>
      <w:r>
        <w:rPr>
          <w:sz w:val="24"/>
          <w:szCs w:val="24"/>
        </w:rPr>
        <w:t>gegensätzlichen</w:t>
      </w:r>
      <w:r w:rsidRPr="00F46501">
        <w:rPr>
          <w:sz w:val="24"/>
          <w:szCs w:val="24"/>
        </w:rPr>
        <w:t xml:space="preserve"> Handlungsmöglichkeiten könnten zu einer Lösung führen? </w:t>
      </w:r>
    </w:p>
    <w:p w14:paraId="3393BA84" w14:textId="77777777" w:rsidR="00BC4600" w:rsidRDefault="00BC4600" w:rsidP="00BC4600">
      <w:pPr>
        <w:pBdr>
          <w:top w:val="dashed" w:sz="4" w:space="1" w:color="auto"/>
          <w:left w:val="dashed" w:sz="4" w:space="4" w:color="auto"/>
          <w:bottom w:val="dashed" w:sz="4" w:space="1" w:color="auto"/>
          <w:right w:val="dashed" w:sz="4" w:space="4" w:color="auto"/>
        </w:pBdr>
        <w:spacing w:after="0"/>
        <w:jc w:val="both"/>
        <w:rPr>
          <w:sz w:val="24"/>
          <w:szCs w:val="24"/>
        </w:rPr>
      </w:pPr>
      <w:r w:rsidRPr="00F46501">
        <w:rPr>
          <w:sz w:val="24"/>
          <w:szCs w:val="24"/>
        </w:rPr>
        <w:t>Wie könnte man anders handeln?</w:t>
      </w:r>
    </w:p>
    <w:p w14:paraId="7A8B5FF9" w14:textId="77777777" w:rsidR="00AF13B0" w:rsidRDefault="00BC4600" w:rsidP="00BC4600">
      <w:pPr>
        <w:pBdr>
          <w:top w:val="dashed" w:sz="4" w:space="1" w:color="auto"/>
          <w:left w:val="dashed" w:sz="4" w:space="4" w:color="auto"/>
          <w:bottom w:val="dashed" w:sz="4" w:space="1" w:color="auto"/>
          <w:right w:val="dashed" w:sz="4" w:space="4" w:color="auto"/>
        </w:pBdr>
        <w:spacing w:after="0"/>
        <w:jc w:val="both"/>
        <w:rPr>
          <w:sz w:val="24"/>
          <w:szCs w:val="24"/>
        </w:rPr>
      </w:pPr>
      <w:r>
        <w:rPr>
          <w:sz w:val="24"/>
          <w:szCs w:val="24"/>
        </w:rPr>
        <w:t xml:space="preserve">Was würden </w:t>
      </w:r>
      <w:r w:rsidRPr="00F46501">
        <w:rPr>
          <w:sz w:val="24"/>
          <w:szCs w:val="24"/>
        </w:rPr>
        <w:t>Sie vorschlagen, wenn Sie selbst am Konflikt beteiligt wären oder fallen Ihnen noch andere Möglichkeiten ein?</w:t>
      </w:r>
    </w:p>
    <w:p w14:paraId="0185303E" w14:textId="77777777" w:rsidR="00AF13B0" w:rsidRDefault="00AF13B0" w:rsidP="00BC4600">
      <w:pPr>
        <w:pBdr>
          <w:top w:val="dashed" w:sz="4" w:space="1" w:color="auto"/>
          <w:left w:val="dashed" w:sz="4" w:space="4" w:color="auto"/>
          <w:bottom w:val="dashed" w:sz="4" w:space="1" w:color="auto"/>
          <w:right w:val="dashed" w:sz="4" w:space="4" w:color="auto"/>
        </w:pBdr>
        <w:spacing w:after="0"/>
        <w:jc w:val="both"/>
        <w:rPr>
          <w:b/>
          <w:bCs/>
          <w:sz w:val="24"/>
          <w:szCs w:val="24"/>
        </w:rPr>
        <w:sectPr w:rsidR="00AF13B0" w:rsidSect="002D621B">
          <w:headerReference w:type="default" r:id="rId12"/>
          <w:footerReference w:type="default" r:id="rId13"/>
          <w:headerReference w:type="first" r:id="rId14"/>
          <w:footerReference w:type="first" r:id="rId15"/>
          <w:pgSz w:w="11906" w:h="16838"/>
          <w:pgMar w:top="1418" w:right="1700" w:bottom="1134" w:left="1644" w:header="709" w:footer="709" w:gutter="0"/>
          <w:cols w:space="708"/>
          <w:titlePg/>
          <w:docGrid w:linePitch="360"/>
        </w:sectPr>
      </w:pPr>
    </w:p>
    <w:p w14:paraId="1D389D8D" w14:textId="77777777" w:rsidR="00BC4600" w:rsidRPr="00BC4600" w:rsidRDefault="00BC4600" w:rsidP="00BC4600">
      <w:pPr>
        <w:pStyle w:val="berschrift2"/>
        <w:rPr>
          <w:sz w:val="28"/>
          <w:szCs w:val="28"/>
        </w:rPr>
      </w:pPr>
      <w:bookmarkStart w:id="0" w:name="_Toc116810074"/>
      <w:r w:rsidRPr="00BC4600">
        <w:rPr>
          <w:sz w:val="28"/>
          <w:szCs w:val="28"/>
        </w:rPr>
        <w:lastRenderedPageBreak/>
        <w:t>Lösungsskizze:</w:t>
      </w:r>
      <w:bookmarkEnd w:id="0"/>
    </w:p>
    <w:p w14:paraId="39584325" w14:textId="77777777" w:rsidR="00CE481C" w:rsidRPr="00791E2A" w:rsidRDefault="00CE481C" w:rsidP="00CE481C">
      <w:pPr>
        <w:spacing w:after="0"/>
        <w:jc w:val="both"/>
        <w:rPr>
          <w:sz w:val="12"/>
          <w:szCs w:val="12"/>
          <w:u w:val="single"/>
        </w:rPr>
      </w:pPr>
    </w:p>
    <w:p w14:paraId="2000F095" w14:textId="1B341D64" w:rsidR="00BC4600" w:rsidRDefault="00CE481C" w:rsidP="00791E2A">
      <w:pPr>
        <w:spacing w:after="0"/>
        <w:jc w:val="both"/>
        <w:rPr>
          <w:sz w:val="24"/>
          <w:szCs w:val="24"/>
          <w:u w:val="single"/>
        </w:rPr>
      </w:pPr>
      <w:r w:rsidRPr="00CE481C">
        <w:rPr>
          <w:sz w:val="24"/>
          <w:szCs w:val="24"/>
          <w:u w:val="single"/>
        </w:rPr>
        <w:t>Aufgabe 1:</w:t>
      </w:r>
    </w:p>
    <w:p w14:paraId="779AE826" w14:textId="77777777" w:rsidR="00C34D04" w:rsidRDefault="00CE481C" w:rsidP="00791E2A">
      <w:pPr>
        <w:pStyle w:val="Listenabsatz"/>
        <w:numPr>
          <w:ilvl w:val="0"/>
          <w:numId w:val="5"/>
        </w:numPr>
        <w:spacing w:after="0"/>
        <w:jc w:val="both"/>
        <w:rPr>
          <w:sz w:val="24"/>
          <w:szCs w:val="24"/>
        </w:rPr>
      </w:pPr>
      <w:r w:rsidRPr="00C34D04">
        <w:rPr>
          <w:sz w:val="24"/>
          <w:szCs w:val="24"/>
        </w:rPr>
        <w:t xml:space="preserve">Die Patientin muss entscheiden, </w:t>
      </w:r>
      <w:r w:rsidR="00EF6514" w:rsidRPr="00C34D04">
        <w:rPr>
          <w:sz w:val="24"/>
          <w:szCs w:val="24"/>
        </w:rPr>
        <w:t>inwiefern</w:t>
      </w:r>
      <w:r w:rsidRPr="00C34D04">
        <w:rPr>
          <w:sz w:val="24"/>
          <w:szCs w:val="24"/>
        </w:rPr>
        <w:t xml:space="preserve"> </w:t>
      </w:r>
      <w:r w:rsidR="00EF6514" w:rsidRPr="00C34D04">
        <w:rPr>
          <w:sz w:val="24"/>
          <w:szCs w:val="24"/>
        </w:rPr>
        <w:t xml:space="preserve">ein KI-System bei ihrer Diagnose eingesetzt werden soll. </w:t>
      </w:r>
    </w:p>
    <w:p w14:paraId="13FE1E21" w14:textId="4E5B8CE6" w:rsidR="00C34D04" w:rsidRDefault="00EF6514" w:rsidP="00791E2A">
      <w:pPr>
        <w:pStyle w:val="Listenabsatz"/>
        <w:numPr>
          <w:ilvl w:val="0"/>
          <w:numId w:val="5"/>
        </w:numPr>
        <w:spacing w:after="0"/>
        <w:jc w:val="both"/>
        <w:rPr>
          <w:sz w:val="24"/>
          <w:szCs w:val="24"/>
        </w:rPr>
      </w:pPr>
      <w:r w:rsidRPr="00C34D04">
        <w:rPr>
          <w:sz w:val="24"/>
          <w:szCs w:val="24"/>
        </w:rPr>
        <w:t xml:space="preserve">Dabei </w:t>
      </w:r>
      <w:r w:rsidR="006331EC">
        <w:rPr>
          <w:sz w:val="24"/>
          <w:szCs w:val="24"/>
        </w:rPr>
        <w:t>ist die Patientin selbst</w:t>
      </w:r>
      <w:r w:rsidRPr="00C34D04">
        <w:rPr>
          <w:sz w:val="24"/>
          <w:szCs w:val="24"/>
        </w:rPr>
        <w:t xml:space="preserve">, der Arzt und </w:t>
      </w:r>
      <w:r w:rsidR="00C07739">
        <w:rPr>
          <w:sz w:val="24"/>
          <w:szCs w:val="24"/>
        </w:rPr>
        <w:t xml:space="preserve">ggf. </w:t>
      </w:r>
      <w:r w:rsidRPr="00C34D04">
        <w:rPr>
          <w:sz w:val="24"/>
          <w:szCs w:val="24"/>
        </w:rPr>
        <w:t xml:space="preserve">auch Angehörige von der Entscheidung betroffen. </w:t>
      </w:r>
    </w:p>
    <w:p w14:paraId="43519C21" w14:textId="29392E38" w:rsidR="00C34D04" w:rsidRDefault="002775EA" w:rsidP="00791E2A">
      <w:pPr>
        <w:pStyle w:val="Listenabsatz"/>
        <w:numPr>
          <w:ilvl w:val="0"/>
          <w:numId w:val="5"/>
        </w:numPr>
        <w:spacing w:after="0"/>
        <w:jc w:val="both"/>
        <w:rPr>
          <w:sz w:val="24"/>
          <w:szCs w:val="24"/>
        </w:rPr>
      </w:pPr>
      <w:r w:rsidRPr="00C34D04">
        <w:rPr>
          <w:sz w:val="24"/>
          <w:szCs w:val="24"/>
        </w:rPr>
        <w:t>Die Patientin und ihre Angehörigen möchte</w:t>
      </w:r>
      <w:r w:rsidR="006331EC">
        <w:rPr>
          <w:sz w:val="24"/>
          <w:szCs w:val="24"/>
        </w:rPr>
        <w:t>n</w:t>
      </w:r>
      <w:r w:rsidRPr="00C34D04">
        <w:rPr>
          <w:sz w:val="24"/>
          <w:szCs w:val="24"/>
        </w:rPr>
        <w:t xml:space="preserve"> eine möglichst belastbare Diagnose, während der Arzt ebenfalls eine belastbare Diagnose erzielen will, darüber hinaus aber auch wirtschaftliche Interessen verfolgen kann. </w:t>
      </w:r>
    </w:p>
    <w:p w14:paraId="5E81B70D" w14:textId="135D50C2" w:rsidR="00CE481C" w:rsidRDefault="00F736DC" w:rsidP="00791E2A">
      <w:pPr>
        <w:pStyle w:val="Listenabsatz"/>
        <w:numPr>
          <w:ilvl w:val="0"/>
          <w:numId w:val="5"/>
        </w:numPr>
        <w:spacing w:after="0"/>
        <w:jc w:val="both"/>
        <w:rPr>
          <w:sz w:val="24"/>
          <w:szCs w:val="24"/>
        </w:rPr>
      </w:pPr>
      <w:r w:rsidRPr="00C34D04">
        <w:rPr>
          <w:sz w:val="24"/>
          <w:szCs w:val="24"/>
        </w:rPr>
        <w:t>Das moralische Problem liegt zum einen in der Weiterg</w:t>
      </w:r>
      <w:r w:rsidR="00C34D04" w:rsidRPr="00C34D04">
        <w:rPr>
          <w:sz w:val="24"/>
          <w:szCs w:val="24"/>
        </w:rPr>
        <w:t>a</w:t>
      </w:r>
      <w:r w:rsidRPr="00C34D04">
        <w:rPr>
          <w:sz w:val="24"/>
          <w:szCs w:val="24"/>
        </w:rPr>
        <w:t>be von medizinischen Daten an eine KI und zum anderen im Umgang mit einer mögliche</w:t>
      </w:r>
      <w:r w:rsidR="00C34D04" w:rsidRPr="00C34D04">
        <w:rPr>
          <w:sz w:val="24"/>
          <w:szCs w:val="24"/>
        </w:rPr>
        <w:t>n</w:t>
      </w:r>
      <w:r w:rsidRPr="00C34D04">
        <w:rPr>
          <w:sz w:val="24"/>
          <w:szCs w:val="24"/>
        </w:rPr>
        <w:t xml:space="preserve"> </w:t>
      </w:r>
      <w:r w:rsidR="00C34D04">
        <w:rPr>
          <w:sz w:val="24"/>
          <w:szCs w:val="24"/>
        </w:rPr>
        <w:t>Fehldiagnose, die das KI-System erzeugt.</w:t>
      </w:r>
      <w:r w:rsidRPr="00C34D04">
        <w:rPr>
          <w:sz w:val="24"/>
          <w:szCs w:val="24"/>
        </w:rPr>
        <w:t xml:space="preserve"> </w:t>
      </w:r>
    </w:p>
    <w:p w14:paraId="16C8B464" w14:textId="6E532605" w:rsidR="00C34D04" w:rsidRPr="00C34D04" w:rsidRDefault="00C34D04" w:rsidP="00791E2A">
      <w:pPr>
        <w:spacing w:after="0"/>
        <w:jc w:val="both"/>
        <w:rPr>
          <w:sz w:val="24"/>
          <w:szCs w:val="24"/>
          <w:u w:val="single"/>
        </w:rPr>
      </w:pPr>
      <w:r w:rsidRPr="00C34D04">
        <w:rPr>
          <w:sz w:val="24"/>
          <w:szCs w:val="24"/>
          <w:u w:val="single"/>
        </w:rPr>
        <w:t>Aufgabe 2:</w:t>
      </w:r>
    </w:p>
    <w:p w14:paraId="56AC5E82" w14:textId="1904D4F8" w:rsidR="00C34D04" w:rsidRDefault="008B55BF" w:rsidP="00791E2A">
      <w:pPr>
        <w:spacing w:after="0"/>
        <w:jc w:val="both"/>
        <w:rPr>
          <w:sz w:val="24"/>
          <w:szCs w:val="24"/>
        </w:rPr>
      </w:pPr>
      <w:r>
        <w:rPr>
          <w:sz w:val="24"/>
          <w:szCs w:val="24"/>
        </w:rPr>
        <w:t>Bspw.:</w:t>
      </w:r>
    </w:p>
    <w:p w14:paraId="441A52AF" w14:textId="46CADE78" w:rsidR="008B55BF" w:rsidRDefault="008B55BF" w:rsidP="00791E2A">
      <w:pPr>
        <w:pStyle w:val="Listenabsatz"/>
        <w:numPr>
          <w:ilvl w:val="0"/>
          <w:numId w:val="6"/>
        </w:numPr>
        <w:spacing w:after="0"/>
        <w:jc w:val="both"/>
        <w:rPr>
          <w:sz w:val="24"/>
          <w:szCs w:val="24"/>
        </w:rPr>
      </w:pPr>
      <w:r>
        <w:rPr>
          <w:sz w:val="24"/>
          <w:szCs w:val="24"/>
        </w:rPr>
        <w:t>Welche persönlichen Daten werden weiterge</w:t>
      </w:r>
      <w:r w:rsidR="001F2071">
        <w:rPr>
          <w:sz w:val="24"/>
          <w:szCs w:val="24"/>
        </w:rPr>
        <w:t>geben und wohin?</w:t>
      </w:r>
    </w:p>
    <w:p w14:paraId="6966D516" w14:textId="691FCAC3" w:rsidR="001F2071" w:rsidRDefault="001F2071" w:rsidP="00791E2A">
      <w:pPr>
        <w:pStyle w:val="Listenabsatz"/>
        <w:numPr>
          <w:ilvl w:val="0"/>
          <w:numId w:val="6"/>
        </w:numPr>
        <w:spacing w:after="0"/>
        <w:jc w:val="both"/>
        <w:rPr>
          <w:sz w:val="24"/>
          <w:szCs w:val="24"/>
        </w:rPr>
      </w:pPr>
      <w:r>
        <w:rPr>
          <w:sz w:val="24"/>
          <w:szCs w:val="24"/>
        </w:rPr>
        <w:t>Wer haftet bei einer Fehldiagnose?</w:t>
      </w:r>
    </w:p>
    <w:p w14:paraId="070318A7" w14:textId="6CAED9D4" w:rsidR="001F2071" w:rsidRPr="00791E2A" w:rsidRDefault="001F2071" w:rsidP="00791E2A">
      <w:pPr>
        <w:pStyle w:val="Listenabsatz"/>
        <w:numPr>
          <w:ilvl w:val="0"/>
          <w:numId w:val="6"/>
        </w:numPr>
        <w:spacing w:after="0"/>
        <w:jc w:val="both"/>
        <w:rPr>
          <w:sz w:val="24"/>
          <w:szCs w:val="24"/>
        </w:rPr>
      </w:pPr>
      <w:r>
        <w:rPr>
          <w:sz w:val="24"/>
          <w:szCs w:val="24"/>
        </w:rPr>
        <w:t>Was macht das KI-System genau bei der Diagnose?</w:t>
      </w:r>
    </w:p>
    <w:p w14:paraId="65A9C1D4" w14:textId="0B331844" w:rsidR="001F2071" w:rsidRPr="001F2071" w:rsidRDefault="001F2071" w:rsidP="00791E2A">
      <w:pPr>
        <w:spacing w:after="0"/>
        <w:jc w:val="both"/>
        <w:rPr>
          <w:sz w:val="24"/>
          <w:szCs w:val="24"/>
          <w:u w:val="single"/>
        </w:rPr>
      </w:pPr>
      <w:r w:rsidRPr="001F2071">
        <w:rPr>
          <w:sz w:val="24"/>
          <w:szCs w:val="24"/>
          <w:u w:val="single"/>
        </w:rPr>
        <w:t>Aufgabe 3:</w:t>
      </w:r>
    </w:p>
    <w:p w14:paraId="6B3381B9" w14:textId="77F1F749" w:rsidR="001F2071" w:rsidRDefault="00830BDF" w:rsidP="00791E2A">
      <w:pPr>
        <w:spacing w:after="0"/>
        <w:jc w:val="both"/>
        <w:rPr>
          <w:sz w:val="24"/>
          <w:szCs w:val="24"/>
        </w:rPr>
      </w:pPr>
      <w:r>
        <w:rPr>
          <w:sz w:val="24"/>
          <w:szCs w:val="24"/>
        </w:rPr>
        <w:t xml:space="preserve">Grundsätzlich gibt es </w:t>
      </w:r>
      <w:r w:rsidR="007C63CF">
        <w:rPr>
          <w:sz w:val="24"/>
          <w:szCs w:val="24"/>
        </w:rPr>
        <w:t>vier Handlungsoptionen</w:t>
      </w:r>
      <w:r w:rsidR="00F75DE5">
        <w:rPr>
          <w:sz w:val="24"/>
          <w:szCs w:val="24"/>
        </w:rPr>
        <w:t>, für die folgende Informationen sprechen</w:t>
      </w:r>
      <w:r w:rsidR="007C63CF">
        <w:rPr>
          <w:sz w:val="24"/>
          <w:szCs w:val="24"/>
        </w:rPr>
        <w:t>:</w:t>
      </w:r>
    </w:p>
    <w:p w14:paraId="45171F88" w14:textId="35E363DF" w:rsidR="007C63CF" w:rsidRDefault="007C63CF" w:rsidP="00791E2A">
      <w:pPr>
        <w:spacing w:after="0"/>
        <w:jc w:val="both"/>
        <w:rPr>
          <w:sz w:val="24"/>
          <w:szCs w:val="24"/>
        </w:rPr>
      </w:pPr>
      <w:r>
        <w:rPr>
          <w:sz w:val="24"/>
          <w:szCs w:val="24"/>
        </w:rPr>
        <w:t xml:space="preserve">1.) Die Diagnose wird nur mit dem KI-System gemacht. </w:t>
      </w:r>
    </w:p>
    <w:p w14:paraId="45DA3A6D" w14:textId="5EBEADE7" w:rsidR="00C21C67" w:rsidRDefault="00D31FB3" w:rsidP="00791E2A">
      <w:pPr>
        <w:pStyle w:val="Listenabsatz"/>
        <w:numPr>
          <w:ilvl w:val="0"/>
          <w:numId w:val="8"/>
        </w:numPr>
        <w:spacing w:after="0"/>
        <w:jc w:val="both"/>
        <w:rPr>
          <w:sz w:val="24"/>
          <w:szCs w:val="24"/>
        </w:rPr>
      </w:pPr>
      <w:r>
        <w:rPr>
          <w:sz w:val="24"/>
          <w:szCs w:val="24"/>
        </w:rPr>
        <w:t xml:space="preserve">KI-Systeme sind effizienter und </w:t>
      </w:r>
      <w:r w:rsidR="00CB13DF">
        <w:rPr>
          <w:sz w:val="24"/>
          <w:szCs w:val="24"/>
        </w:rPr>
        <w:t>genauer.</w:t>
      </w:r>
    </w:p>
    <w:p w14:paraId="563FA9A9" w14:textId="3BF86A67" w:rsidR="00A00FD3" w:rsidRDefault="00A50D7B" w:rsidP="00791E2A">
      <w:pPr>
        <w:pStyle w:val="Listenabsatz"/>
        <w:numPr>
          <w:ilvl w:val="0"/>
          <w:numId w:val="8"/>
        </w:numPr>
        <w:spacing w:after="0"/>
        <w:jc w:val="both"/>
        <w:rPr>
          <w:sz w:val="24"/>
          <w:szCs w:val="24"/>
        </w:rPr>
      </w:pPr>
      <w:r>
        <w:rPr>
          <w:sz w:val="24"/>
          <w:szCs w:val="24"/>
        </w:rPr>
        <w:t>Hohe Leistungsfähigkeit der KI.</w:t>
      </w:r>
    </w:p>
    <w:p w14:paraId="1DF1C460" w14:textId="11213FAB" w:rsidR="00F75DE5" w:rsidRPr="004305E8" w:rsidRDefault="00A53F98" w:rsidP="00791E2A">
      <w:pPr>
        <w:pStyle w:val="Listenabsatz"/>
        <w:numPr>
          <w:ilvl w:val="0"/>
          <w:numId w:val="8"/>
        </w:numPr>
        <w:spacing w:after="0"/>
        <w:jc w:val="both"/>
        <w:rPr>
          <w:sz w:val="24"/>
          <w:szCs w:val="24"/>
        </w:rPr>
      </w:pPr>
      <w:r>
        <w:rPr>
          <w:sz w:val="24"/>
          <w:szCs w:val="24"/>
        </w:rPr>
        <w:t>Hohes Risiko</w:t>
      </w:r>
      <w:r w:rsidR="004305E8">
        <w:rPr>
          <w:sz w:val="24"/>
          <w:szCs w:val="24"/>
        </w:rPr>
        <w:t xml:space="preserve"> einer Fehldiagnose, falls Datensatz zu Verzerrung führt.</w:t>
      </w:r>
    </w:p>
    <w:p w14:paraId="36828772" w14:textId="2DCCB10D" w:rsidR="00F75DE5" w:rsidRDefault="00F75DE5" w:rsidP="00791E2A">
      <w:pPr>
        <w:spacing w:after="0"/>
        <w:jc w:val="both"/>
        <w:rPr>
          <w:sz w:val="24"/>
          <w:szCs w:val="24"/>
        </w:rPr>
      </w:pPr>
      <w:r>
        <w:rPr>
          <w:sz w:val="24"/>
          <w:szCs w:val="24"/>
        </w:rPr>
        <w:t>2.) Die Diagnose wird zunächst mit dem KI-System gemacht, wobei danach ein Arzt das Ergebnis validiert.</w:t>
      </w:r>
    </w:p>
    <w:p w14:paraId="4340113A" w14:textId="63774482" w:rsidR="00F75DE5" w:rsidRDefault="00F75DE5" w:rsidP="00791E2A">
      <w:pPr>
        <w:pStyle w:val="Listenabsatz"/>
        <w:numPr>
          <w:ilvl w:val="0"/>
          <w:numId w:val="7"/>
        </w:numPr>
        <w:spacing w:after="0"/>
        <w:jc w:val="both"/>
        <w:rPr>
          <w:sz w:val="24"/>
          <w:szCs w:val="24"/>
        </w:rPr>
      </w:pPr>
      <w:r>
        <w:rPr>
          <w:sz w:val="24"/>
          <w:szCs w:val="24"/>
        </w:rPr>
        <w:t>Der Arzt wird ggf. von</w:t>
      </w:r>
      <w:r w:rsidR="00DD1429">
        <w:rPr>
          <w:sz w:val="24"/>
          <w:szCs w:val="24"/>
        </w:rPr>
        <w:t xml:space="preserve"> dem bereits erzeugten Ergebnis beeinflusst.</w:t>
      </w:r>
    </w:p>
    <w:p w14:paraId="652108BD" w14:textId="77777777" w:rsidR="00CB13DF" w:rsidRPr="00C21C67" w:rsidRDefault="00CB13DF" w:rsidP="00791E2A">
      <w:pPr>
        <w:pStyle w:val="Listenabsatz"/>
        <w:numPr>
          <w:ilvl w:val="0"/>
          <w:numId w:val="7"/>
        </w:numPr>
        <w:spacing w:after="0"/>
        <w:jc w:val="both"/>
        <w:rPr>
          <w:sz w:val="24"/>
          <w:szCs w:val="24"/>
        </w:rPr>
      </w:pPr>
      <w:r>
        <w:rPr>
          <w:sz w:val="24"/>
          <w:szCs w:val="24"/>
        </w:rPr>
        <w:t>KI-Systeme sind effizienter und genauer.</w:t>
      </w:r>
    </w:p>
    <w:p w14:paraId="31E97B04" w14:textId="2FACCD9E" w:rsidR="00CB13DF" w:rsidRDefault="00272EE8" w:rsidP="00791E2A">
      <w:pPr>
        <w:pStyle w:val="Listenabsatz"/>
        <w:numPr>
          <w:ilvl w:val="0"/>
          <w:numId w:val="7"/>
        </w:numPr>
        <w:spacing w:after="0"/>
        <w:jc w:val="both"/>
        <w:rPr>
          <w:sz w:val="24"/>
          <w:szCs w:val="24"/>
        </w:rPr>
      </w:pPr>
      <w:r>
        <w:rPr>
          <w:sz w:val="24"/>
          <w:szCs w:val="24"/>
        </w:rPr>
        <w:t>Es gibt eine „doppelte Absicherung“ der Diagnose.</w:t>
      </w:r>
    </w:p>
    <w:p w14:paraId="11770DD2" w14:textId="0B3ADDB3" w:rsidR="00A00FD3" w:rsidRPr="004305E8" w:rsidRDefault="00A50D7B" w:rsidP="00791E2A">
      <w:pPr>
        <w:pStyle w:val="Listenabsatz"/>
        <w:numPr>
          <w:ilvl w:val="0"/>
          <w:numId w:val="7"/>
        </w:numPr>
        <w:spacing w:after="0"/>
        <w:jc w:val="both"/>
        <w:rPr>
          <w:sz w:val="24"/>
          <w:szCs w:val="24"/>
        </w:rPr>
      </w:pPr>
      <w:r>
        <w:rPr>
          <w:sz w:val="24"/>
          <w:szCs w:val="24"/>
        </w:rPr>
        <w:t xml:space="preserve">Menschliche Komponente bleibt erhalten. </w:t>
      </w:r>
    </w:p>
    <w:p w14:paraId="7E995B44" w14:textId="17DA7560" w:rsidR="00DD1429" w:rsidRDefault="00DD1429" w:rsidP="00791E2A">
      <w:pPr>
        <w:spacing w:after="0"/>
        <w:jc w:val="both"/>
        <w:rPr>
          <w:sz w:val="24"/>
          <w:szCs w:val="24"/>
        </w:rPr>
      </w:pPr>
      <w:r>
        <w:rPr>
          <w:sz w:val="24"/>
          <w:szCs w:val="24"/>
        </w:rPr>
        <w:t xml:space="preserve">3.) Die Diagnose wird zunächst von einem Arzt gemacht und danach mit dem KI-System </w:t>
      </w:r>
      <w:r w:rsidR="00C21C67">
        <w:rPr>
          <w:sz w:val="24"/>
          <w:szCs w:val="24"/>
        </w:rPr>
        <w:t>überprüft</w:t>
      </w:r>
      <w:r>
        <w:rPr>
          <w:sz w:val="24"/>
          <w:szCs w:val="24"/>
        </w:rPr>
        <w:t>.</w:t>
      </w:r>
    </w:p>
    <w:p w14:paraId="240C7D88" w14:textId="77777777" w:rsidR="00CB13DF" w:rsidRDefault="00CB13DF" w:rsidP="00791E2A">
      <w:pPr>
        <w:pStyle w:val="Listenabsatz"/>
        <w:numPr>
          <w:ilvl w:val="0"/>
          <w:numId w:val="8"/>
        </w:numPr>
        <w:spacing w:after="0"/>
        <w:jc w:val="both"/>
        <w:rPr>
          <w:sz w:val="24"/>
          <w:szCs w:val="24"/>
        </w:rPr>
      </w:pPr>
      <w:r>
        <w:rPr>
          <w:sz w:val="24"/>
          <w:szCs w:val="24"/>
        </w:rPr>
        <w:t>KI-Systeme sind effizienter und genauer.</w:t>
      </w:r>
    </w:p>
    <w:p w14:paraId="515AB4D6" w14:textId="77777777" w:rsidR="00272EE8" w:rsidRDefault="00272EE8" w:rsidP="00791E2A">
      <w:pPr>
        <w:pStyle w:val="Listenabsatz"/>
        <w:numPr>
          <w:ilvl w:val="0"/>
          <w:numId w:val="8"/>
        </w:numPr>
        <w:spacing w:after="0"/>
        <w:jc w:val="both"/>
        <w:rPr>
          <w:sz w:val="24"/>
          <w:szCs w:val="24"/>
        </w:rPr>
      </w:pPr>
      <w:r>
        <w:rPr>
          <w:sz w:val="24"/>
          <w:szCs w:val="24"/>
        </w:rPr>
        <w:t>Es gibt eine „doppelte Absicherung“ der Diagnose.</w:t>
      </w:r>
    </w:p>
    <w:p w14:paraId="7B784E24" w14:textId="2C0A5269" w:rsidR="00272EE8" w:rsidRDefault="00A00FD3" w:rsidP="00791E2A">
      <w:pPr>
        <w:pStyle w:val="Listenabsatz"/>
        <w:numPr>
          <w:ilvl w:val="0"/>
          <w:numId w:val="8"/>
        </w:numPr>
        <w:spacing w:after="0"/>
        <w:jc w:val="both"/>
        <w:rPr>
          <w:sz w:val="24"/>
          <w:szCs w:val="24"/>
        </w:rPr>
      </w:pPr>
      <w:r>
        <w:rPr>
          <w:sz w:val="24"/>
          <w:szCs w:val="24"/>
        </w:rPr>
        <w:t xml:space="preserve">Ärztliche Fehler können ggf. behoben werden. </w:t>
      </w:r>
    </w:p>
    <w:p w14:paraId="2550B3BF" w14:textId="3B05D73C" w:rsidR="00CB13DF" w:rsidRPr="004305E8" w:rsidRDefault="00A50D7B" w:rsidP="00791E2A">
      <w:pPr>
        <w:pStyle w:val="Listenabsatz"/>
        <w:numPr>
          <w:ilvl w:val="0"/>
          <w:numId w:val="8"/>
        </w:numPr>
        <w:spacing w:after="0"/>
        <w:jc w:val="both"/>
        <w:rPr>
          <w:sz w:val="24"/>
          <w:szCs w:val="24"/>
        </w:rPr>
      </w:pPr>
      <w:r>
        <w:rPr>
          <w:sz w:val="24"/>
          <w:szCs w:val="24"/>
        </w:rPr>
        <w:t xml:space="preserve">Menschliche Komponente bleibt erhalten. </w:t>
      </w:r>
    </w:p>
    <w:p w14:paraId="4641B332" w14:textId="00EC2FCC" w:rsidR="00C21C67" w:rsidRDefault="00C21C67" w:rsidP="00791E2A">
      <w:pPr>
        <w:spacing w:after="0"/>
        <w:jc w:val="both"/>
        <w:rPr>
          <w:sz w:val="24"/>
          <w:szCs w:val="24"/>
        </w:rPr>
      </w:pPr>
      <w:r>
        <w:rPr>
          <w:sz w:val="24"/>
          <w:szCs w:val="24"/>
        </w:rPr>
        <w:t xml:space="preserve">4.) Die Diagnose wird ohne KI-System erstellt. </w:t>
      </w:r>
    </w:p>
    <w:p w14:paraId="0E79CCF6" w14:textId="63F0C6F3" w:rsidR="00C21C67" w:rsidRDefault="00C21C67" w:rsidP="00791E2A">
      <w:pPr>
        <w:pStyle w:val="Listenabsatz"/>
        <w:numPr>
          <w:ilvl w:val="0"/>
          <w:numId w:val="7"/>
        </w:numPr>
        <w:spacing w:after="0"/>
        <w:jc w:val="both"/>
        <w:rPr>
          <w:sz w:val="24"/>
          <w:szCs w:val="24"/>
        </w:rPr>
      </w:pPr>
      <w:r>
        <w:rPr>
          <w:sz w:val="24"/>
          <w:szCs w:val="24"/>
        </w:rPr>
        <w:t>Es gibt bereits ausreichend gute Diagnoseverfahren.</w:t>
      </w:r>
    </w:p>
    <w:p w14:paraId="190A3BC9" w14:textId="77777777" w:rsidR="00A50D7B" w:rsidRPr="00C21C67" w:rsidRDefault="00A50D7B" w:rsidP="00791E2A">
      <w:pPr>
        <w:pStyle w:val="Listenabsatz"/>
        <w:numPr>
          <w:ilvl w:val="0"/>
          <w:numId w:val="7"/>
        </w:numPr>
        <w:spacing w:after="0"/>
        <w:jc w:val="both"/>
        <w:rPr>
          <w:sz w:val="24"/>
          <w:szCs w:val="24"/>
        </w:rPr>
      </w:pPr>
      <w:r>
        <w:rPr>
          <w:sz w:val="24"/>
          <w:szCs w:val="24"/>
        </w:rPr>
        <w:t xml:space="preserve">Menschliche Komponente bleibt erhalten. </w:t>
      </w:r>
    </w:p>
    <w:p w14:paraId="69AC7B7C" w14:textId="698DF6EA" w:rsidR="00A50D7B" w:rsidRDefault="00A53F98" w:rsidP="00791E2A">
      <w:pPr>
        <w:pStyle w:val="Listenabsatz"/>
        <w:numPr>
          <w:ilvl w:val="0"/>
          <w:numId w:val="7"/>
        </w:numPr>
        <w:spacing w:after="0"/>
        <w:jc w:val="both"/>
        <w:rPr>
          <w:sz w:val="24"/>
          <w:szCs w:val="24"/>
        </w:rPr>
      </w:pPr>
      <w:r>
        <w:rPr>
          <w:sz w:val="24"/>
          <w:szCs w:val="24"/>
        </w:rPr>
        <w:t xml:space="preserve">Ggf. Fehler durch Müdigkeit oder Überlastung. </w:t>
      </w:r>
    </w:p>
    <w:p w14:paraId="525559DD" w14:textId="7413C4C1" w:rsidR="00DE35DA" w:rsidRDefault="004305E8" w:rsidP="00B54B5A">
      <w:pPr>
        <w:pStyle w:val="Listenabsatz"/>
        <w:numPr>
          <w:ilvl w:val="0"/>
          <w:numId w:val="7"/>
        </w:numPr>
        <w:pBdr>
          <w:between w:val="dotDash" w:sz="4" w:space="1" w:color="auto"/>
        </w:pBdr>
        <w:spacing w:after="0"/>
        <w:jc w:val="both"/>
      </w:pPr>
      <w:r w:rsidRPr="00EC5C71">
        <w:rPr>
          <w:sz w:val="24"/>
          <w:szCs w:val="24"/>
        </w:rPr>
        <w:t xml:space="preserve">Sensible Daten </w:t>
      </w:r>
      <w:r w:rsidR="00791E2A" w:rsidRPr="00EC5C71">
        <w:rPr>
          <w:sz w:val="24"/>
          <w:szCs w:val="24"/>
        </w:rPr>
        <w:t>werden nicht weitergegeben.</w:t>
      </w:r>
      <w:r w:rsidR="00DE35DA">
        <w:br w:type="page"/>
      </w:r>
    </w:p>
    <w:p w14:paraId="46C87BC6" w14:textId="77777777" w:rsidR="001204BE" w:rsidRDefault="001204BE" w:rsidP="00D7422F">
      <w:pPr>
        <w:pStyle w:val="CitaviBibliographyHeading"/>
      </w:pPr>
      <w:r w:rsidRPr="00D7422F">
        <w:lastRenderedPageBreak/>
        <w:t>Arbeitsgruppe</w:t>
      </w:r>
    </w:p>
    <w:p w14:paraId="03CFF351" w14:textId="77777777" w:rsidR="00DE35DA" w:rsidRDefault="00DE35DA" w:rsidP="00DE35DA">
      <w:pPr>
        <w:pStyle w:val="CitaviBibliographyEntry"/>
        <w:spacing w:after="0"/>
      </w:pPr>
      <w:r>
        <w:t>Dr. Leonard Büsch – Gymnasium Haus Overbach Jülich</w:t>
      </w:r>
    </w:p>
    <w:p w14:paraId="5BB611C3" w14:textId="77777777" w:rsidR="00DE35DA" w:rsidRDefault="00DE35DA" w:rsidP="00DE35DA">
      <w:pPr>
        <w:pStyle w:val="CitaviBibliographyEntry"/>
        <w:spacing w:after="0"/>
      </w:pPr>
      <w:r>
        <w:t>Vanessa Odinius – Gymnasium Haus Overbach Jülich</w:t>
      </w:r>
    </w:p>
    <w:p w14:paraId="72D44D8A" w14:textId="77777777" w:rsidR="00DE35DA" w:rsidRDefault="00DE35DA" w:rsidP="00DE35DA">
      <w:pPr>
        <w:pStyle w:val="CitaviBibliographyEntry"/>
        <w:spacing w:after="0"/>
      </w:pPr>
      <w:r>
        <w:t>Dr. Jan Schröder – Gymnasium Haus Overbach Jülich</w:t>
      </w:r>
    </w:p>
    <w:p w14:paraId="55AF8FF5" w14:textId="77777777" w:rsidR="00DE35DA" w:rsidRPr="001204BE" w:rsidRDefault="00DE35DA" w:rsidP="00DE35DA">
      <w:pPr>
        <w:pStyle w:val="CitaviBibliographyEntry"/>
        <w:spacing w:after="0"/>
      </w:pPr>
      <w:r>
        <w:t>Dr. Maike Wolff – Gymnasium Haus Overbach Jülich</w:t>
      </w:r>
    </w:p>
    <w:p w14:paraId="23EB82BE" w14:textId="77777777" w:rsidR="00530DA7" w:rsidRPr="00793F35" w:rsidRDefault="00D85B8C" w:rsidP="00530DA7">
      <w:pPr>
        <w:pStyle w:val="CitaviBibliographyHeading"/>
        <w:rPr>
          <w:color w:val="000000" w:themeColor="text1"/>
        </w:rPr>
      </w:pPr>
      <w:r w:rsidRPr="00793F35">
        <w:rPr>
          <w:color w:val="000000" w:themeColor="text1"/>
        </w:rPr>
        <w:fldChar w:fldCharType="begin"/>
      </w:r>
      <w:r w:rsidR="00530DA7" w:rsidRPr="00793F35">
        <w:rPr>
          <w:color w:val="000000" w:themeColor="text1"/>
        </w:rPr>
        <w:instrText>ADDIN CITAVI.BIBLIOGRAPHY PD94bWwgdmVyc2lvbj0iMS4wIiBlbmNvZGluZz0idXRmLTE2Ij8+PEJpYmxpb2dyYXBoeT48QWRkSW5WZXJzaW9uPjUuNy4wLjA8L0FkZEluVmVyc2lvbj48SWQ+YzIxNmQ2N2EtYjMzZC00NmNmLTk2NTUtNzcxZjNlYjU5OTEy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</w:instrText>
      </w:r>
      <w:r w:rsidRPr="00793F35">
        <w:rPr>
          <w:color w:val="000000" w:themeColor="text1"/>
        </w:rPr>
        <w:fldChar w:fldCharType="separate"/>
      </w:r>
      <w:bookmarkStart w:id="1" w:name="_CTVBIBLIOGRAPHY1"/>
      <w:bookmarkEnd w:id="1"/>
      <w:r w:rsidR="00530DA7" w:rsidRPr="00793F35">
        <w:rPr>
          <w:color w:val="000000" w:themeColor="text1"/>
        </w:rPr>
        <w:t>Literaturverzeichnis</w:t>
      </w:r>
    </w:p>
    <w:p w14:paraId="5C66AE17" w14:textId="77777777" w:rsidR="001F2071" w:rsidRPr="00793F35" w:rsidRDefault="001F2071" w:rsidP="001F2071">
      <w:pPr>
        <w:spacing w:after="0"/>
        <w:rPr>
          <w:color w:val="000000" w:themeColor="text1"/>
        </w:rPr>
      </w:pPr>
    </w:p>
    <w:p w14:paraId="06A7A007" w14:textId="61E57268" w:rsidR="00EC32CF" w:rsidRPr="00793F35" w:rsidRDefault="00DE35DA" w:rsidP="00EC32CF">
      <w:pPr>
        <w:rPr>
          <w:color w:val="000000" w:themeColor="text1"/>
        </w:rPr>
      </w:pPr>
      <w:r w:rsidRPr="00793F35">
        <w:rPr>
          <w:color w:val="000000" w:themeColor="text1"/>
          <w:u w:val="single"/>
        </w:rPr>
        <w:t xml:space="preserve">Zu </w:t>
      </w:r>
      <w:r w:rsidR="00EC32CF" w:rsidRPr="00793F35">
        <w:rPr>
          <w:color w:val="000000" w:themeColor="text1"/>
          <w:u w:val="single"/>
        </w:rPr>
        <w:t>Material A:</w:t>
      </w:r>
      <w:r w:rsidR="00EC32CF" w:rsidRPr="00793F35">
        <w:rPr>
          <w:color w:val="000000" w:themeColor="text1"/>
        </w:rPr>
        <w:t xml:space="preserve"> </w:t>
      </w:r>
      <w:r w:rsidR="004951C3" w:rsidRPr="00793F35">
        <w:rPr>
          <w:color w:val="000000" w:themeColor="text1"/>
        </w:rPr>
        <w:br/>
      </w:r>
      <w:r w:rsidR="00EC32CF" w:rsidRPr="00793F35">
        <w:rPr>
          <w:color w:val="000000" w:themeColor="text1"/>
        </w:rPr>
        <w:t>Fiktiv, verfasst in Anl. an</w:t>
      </w:r>
    </w:p>
    <w:p w14:paraId="67B2D467" w14:textId="421D31ED" w:rsidR="00EC32CF" w:rsidRPr="00793F35" w:rsidRDefault="00732B93" w:rsidP="00EC32CF">
      <w:pPr>
        <w:rPr>
          <w:color w:val="000000" w:themeColor="text1"/>
        </w:rPr>
      </w:pPr>
      <w:r w:rsidRPr="00793F35">
        <w:rPr>
          <w:color w:val="000000" w:themeColor="text1"/>
        </w:rPr>
        <w:t>Stiftung Deutsche Krebshilfe</w:t>
      </w:r>
      <w:r w:rsidR="00D50EC4" w:rsidRPr="00793F35">
        <w:rPr>
          <w:color w:val="000000" w:themeColor="text1"/>
        </w:rPr>
        <w:t>.</w:t>
      </w:r>
      <w:r w:rsidR="007A4406" w:rsidRPr="00793F35">
        <w:rPr>
          <w:color w:val="000000" w:themeColor="text1"/>
        </w:rPr>
        <w:t xml:space="preserve"> (</w:t>
      </w:r>
      <w:r w:rsidR="009E5D8A" w:rsidRPr="00793F35">
        <w:rPr>
          <w:color w:val="000000" w:themeColor="text1"/>
        </w:rPr>
        <w:t xml:space="preserve">23. November </w:t>
      </w:r>
      <w:r w:rsidR="005D3D96" w:rsidRPr="00793F35">
        <w:rPr>
          <w:color w:val="000000" w:themeColor="text1"/>
        </w:rPr>
        <w:t>2019</w:t>
      </w:r>
      <w:r w:rsidR="007A4406" w:rsidRPr="00793F35">
        <w:rPr>
          <w:color w:val="000000" w:themeColor="text1"/>
        </w:rPr>
        <w:t>).</w:t>
      </w:r>
      <w:r w:rsidR="005D3D96" w:rsidRPr="00793F35">
        <w:rPr>
          <w:color w:val="000000" w:themeColor="text1"/>
        </w:rPr>
        <w:t xml:space="preserve"> </w:t>
      </w:r>
      <w:r w:rsidR="00B228D5" w:rsidRPr="00793F35">
        <w:rPr>
          <w:color w:val="000000" w:themeColor="text1"/>
        </w:rPr>
        <w:t>Friedas Erfahrungen mit Krebs [Blog]</w:t>
      </w:r>
      <w:r w:rsidR="005D3D96" w:rsidRPr="00793F35">
        <w:rPr>
          <w:color w:val="000000" w:themeColor="text1"/>
        </w:rPr>
        <w:t xml:space="preserve">. </w:t>
      </w:r>
      <w:r w:rsidR="00EC32CF" w:rsidRPr="00793F35">
        <w:rPr>
          <w:color w:val="000000" w:themeColor="text1"/>
        </w:rPr>
        <w:t xml:space="preserve"> </w:t>
      </w:r>
      <w:r w:rsidR="00AF2672" w:rsidRPr="00793F35">
        <w:rPr>
          <w:color w:val="000000" w:themeColor="text1"/>
        </w:rPr>
        <w:t xml:space="preserve">Abgerufen am 18.01.2024 von </w:t>
      </w:r>
      <w:hyperlink r:id="rId16" w:history="1">
        <w:r w:rsidR="00AF2672" w:rsidRPr="00793F35">
          <w:rPr>
            <w:rStyle w:val="Hyperlink"/>
            <w:color w:val="000000" w:themeColor="text1"/>
          </w:rPr>
          <w:t>https://www.krebshilfe.de/blog/friedas-erfahrungen-mit-krebs/</w:t>
        </w:r>
      </w:hyperlink>
    </w:p>
    <w:p w14:paraId="4D45195F" w14:textId="25855320" w:rsidR="00EC32CF" w:rsidRPr="00793F35" w:rsidRDefault="00E26CC3" w:rsidP="00EC32CF">
      <w:pPr>
        <w:rPr>
          <w:color w:val="000000" w:themeColor="text1"/>
        </w:rPr>
      </w:pPr>
      <w:r w:rsidRPr="00793F35">
        <w:rPr>
          <w:color w:val="000000" w:themeColor="text1"/>
        </w:rPr>
        <w:t>Bundesministerium für Bildung und Forschung</w:t>
      </w:r>
      <w:r w:rsidR="00A76F18" w:rsidRPr="00793F35">
        <w:rPr>
          <w:color w:val="000000" w:themeColor="text1"/>
        </w:rPr>
        <w:t>.</w:t>
      </w:r>
      <w:r w:rsidRPr="00793F35">
        <w:rPr>
          <w:color w:val="000000" w:themeColor="text1"/>
        </w:rPr>
        <w:t xml:space="preserve"> (</w:t>
      </w:r>
      <w:r w:rsidR="0096386E" w:rsidRPr="00793F35">
        <w:rPr>
          <w:color w:val="000000" w:themeColor="text1"/>
        </w:rPr>
        <w:t xml:space="preserve">17. Juli </w:t>
      </w:r>
      <w:r w:rsidR="00CE42E1" w:rsidRPr="00793F35">
        <w:rPr>
          <w:color w:val="000000" w:themeColor="text1"/>
        </w:rPr>
        <w:t>2019</w:t>
      </w:r>
      <w:r w:rsidRPr="00793F35">
        <w:rPr>
          <w:color w:val="000000" w:themeColor="text1"/>
        </w:rPr>
        <w:t>).</w:t>
      </w:r>
      <w:r w:rsidR="00CE42E1" w:rsidRPr="00793F35">
        <w:rPr>
          <w:color w:val="000000" w:themeColor="text1"/>
        </w:rPr>
        <w:t xml:space="preserve"> Was KI für die Medizin bedeutet. </w:t>
      </w:r>
      <w:r w:rsidR="00E47BB5" w:rsidRPr="00793F35">
        <w:rPr>
          <w:color w:val="000000" w:themeColor="text1"/>
        </w:rPr>
        <w:t xml:space="preserve">Abgerufen am 18.01.2024 von </w:t>
      </w:r>
      <w:hyperlink r:id="rId17" w:history="1">
        <w:r w:rsidR="00E47BB5" w:rsidRPr="00793F35">
          <w:rPr>
            <w:rStyle w:val="Hyperlink"/>
            <w:color w:val="000000" w:themeColor="text1"/>
          </w:rPr>
          <w:t>https://www.bmbf.de/bmbf/shareddocs/kurzmeldungen/de/was-ki-fuer-die-medizin-bedeutet.html</w:t>
        </w:r>
      </w:hyperlink>
    </w:p>
    <w:p w14:paraId="1395D8A4" w14:textId="7C6A64E5" w:rsidR="00D1720A" w:rsidRPr="00793F35" w:rsidRDefault="00C80F6E" w:rsidP="00EC32CF">
      <w:pPr>
        <w:rPr>
          <w:color w:val="000000" w:themeColor="text1"/>
          <w:u w:val="single"/>
        </w:rPr>
      </w:pPr>
      <w:r w:rsidRPr="00793F35">
        <w:rPr>
          <w:color w:val="000000" w:themeColor="text1"/>
          <w:u w:val="single"/>
        </w:rPr>
        <w:t xml:space="preserve">Zu </w:t>
      </w:r>
      <w:r w:rsidR="00D1720A" w:rsidRPr="00793F35">
        <w:rPr>
          <w:color w:val="000000" w:themeColor="text1"/>
          <w:u w:val="single"/>
        </w:rPr>
        <w:t xml:space="preserve">Material B: </w:t>
      </w:r>
    </w:p>
    <w:p w14:paraId="5A134B41" w14:textId="4B897B3D" w:rsidR="00166E22" w:rsidRPr="00793F35" w:rsidRDefault="00AE6E29" w:rsidP="00EC32CF">
      <w:pPr>
        <w:rPr>
          <w:color w:val="000000" w:themeColor="text1"/>
        </w:rPr>
      </w:pPr>
      <w:r w:rsidRPr="00793F35">
        <w:rPr>
          <w:color w:val="000000" w:themeColor="text1"/>
        </w:rPr>
        <w:t>Deutsche Krebsgesellschaft</w:t>
      </w:r>
      <w:r w:rsidR="00E00E8F" w:rsidRPr="00793F35">
        <w:rPr>
          <w:color w:val="000000" w:themeColor="text1"/>
        </w:rPr>
        <w:t xml:space="preserve"> e.V</w:t>
      </w:r>
      <w:r w:rsidR="003C77C8" w:rsidRPr="00793F35">
        <w:rPr>
          <w:color w:val="000000" w:themeColor="text1"/>
        </w:rPr>
        <w:t>.</w:t>
      </w:r>
      <w:r w:rsidR="00017109" w:rsidRPr="00793F35">
        <w:rPr>
          <w:color w:val="000000" w:themeColor="text1"/>
        </w:rPr>
        <w:t xml:space="preserve"> (o.J.).</w:t>
      </w:r>
      <w:r w:rsidR="003C77C8" w:rsidRPr="00793F35">
        <w:rPr>
          <w:color w:val="000000" w:themeColor="text1"/>
        </w:rPr>
        <w:t xml:space="preserve"> Methoden zur Diagnose von Krebs. </w:t>
      </w:r>
      <w:r w:rsidR="00EE246E" w:rsidRPr="00793F35">
        <w:rPr>
          <w:color w:val="000000" w:themeColor="text1"/>
        </w:rPr>
        <w:t xml:space="preserve">Abgerufen am 18.01.2024 von </w:t>
      </w:r>
      <w:hyperlink r:id="rId18" w:history="1">
        <w:r w:rsidR="00017109" w:rsidRPr="00793F35">
          <w:rPr>
            <w:rStyle w:val="Hyperlink"/>
            <w:color w:val="000000" w:themeColor="text1"/>
          </w:rPr>
          <w:t>https://www.krebsgesellschaft.de/basis-informationen-krebs/diagnosemethoden.html</w:t>
        </w:r>
      </w:hyperlink>
    </w:p>
    <w:p w14:paraId="7A6C9A94" w14:textId="160193EE" w:rsidR="00D1720A" w:rsidRPr="00793F35" w:rsidRDefault="00D1720A" w:rsidP="00EC32CF">
      <w:pPr>
        <w:rPr>
          <w:color w:val="000000" w:themeColor="text1"/>
        </w:rPr>
      </w:pPr>
      <w:r w:rsidRPr="00793F35">
        <w:rPr>
          <w:color w:val="000000" w:themeColor="text1"/>
        </w:rPr>
        <w:t>Rathmes, G</w:t>
      </w:r>
      <w:r w:rsidR="003C77C8" w:rsidRPr="00793F35">
        <w:rPr>
          <w:color w:val="000000" w:themeColor="text1"/>
        </w:rPr>
        <w:t>.</w:t>
      </w:r>
      <w:r w:rsidR="00150B1F" w:rsidRPr="00793F35">
        <w:rPr>
          <w:color w:val="000000" w:themeColor="text1"/>
        </w:rPr>
        <w:t xml:space="preserve">, &amp; </w:t>
      </w:r>
      <w:r w:rsidRPr="00793F35">
        <w:rPr>
          <w:color w:val="000000" w:themeColor="text1"/>
        </w:rPr>
        <w:t>Krauthammer, M</w:t>
      </w:r>
      <w:r w:rsidR="003C77C8" w:rsidRPr="00793F35">
        <w:rPr>
          <w:color w:val="000000" w:themeColor="text1"/>
        </w:rPr>
        <w:t xml:space="preserve">. </w:t>
      </w:r>
      <w:r w:rsidRPr="00793F35">
        <w:rPr>
          <w:color w:val="000000" w:themeColor="text1"/>
        </w:rPr>
        <w:t xml:space="preserve">(2021). </w:t>
      </w:r>
      <w:r w:rsidRPr="00793F35">
        <w:rPr>
          <w:i/>
          <w:iCs/>
          <w:color w:val="000000" w:themeColor="text1"/>
        </w:rPr>
        <w:t>Künstliche Intelligenz in der Medizin: Chancen und Risiken der KI</w:t>
      </w:r>
      <w:r w:rsidRPr="00793F35">
        <w:rPr>
          <w:color w:val="000000" w:themeColor="text1"/>
        </w:rPr>
        <w:t xml:space="preserve">. </w:t>
      </w:r>
      <w:r w:rsidR="00DC3897" w:rsidRPr="00793F35">
        <w:rPr>
          <w:color w:val="000000" w:themeColor="text1"/>
        </w:rPr>
        <w:t xml:space="preserve">Abgerufen am 18.01.2024 von </w:t>
      </w:r>
      <w:hyperlink r:id="rId19" w:history="1">
        <w:r w:rsidR="00DC3897" w:rsidRPr="00793F35">
          <w:rPr>
            <w:rStyle w:val="Hyperlink"/>
            <w:color w:val="000000" w:themeColor="text1"/>
          </w:rPr>
          <w:t>https://web.archive.org/web/20220424131130id_/https://www.zora.uzh.ch/id/eprint/214435/1/2021_Hausarztpraxis_Rahtmes_Krauthammer.pdf</w:t>
        </w:r>
      </w:hyperlink>
    </w:p>
    <w:p w14:paraId="587ADB20" w14:textId="25FDB22B" w:rsidR="009B564A" w:rsidRPr="00793F35" w:rsidRDefault="00C80F6E" w:rsidP="00793F35">
      <w:pPr>
        <w:rPr>
          <w:color w:val="000000" w:themeColor="text1"/>
        </w:rPr>
      </w:pPr>
      <w:r w:rsidRPr="00793F35">
        <w:rPr>
          <w:color w:val="000000" w:themeColor="text1"/>
          <w:u w:val="single"/>
        </w:rPr>
        <w:t xml:space="preserve">Zur </w:t>
      </w:r>
      <w:r w:rsidR="00D1720A" w:rsidRPr="00793F35">
        <w:rPr>
          <w:color w:val="000000" w:themeColor="text1"/>
          <w:u w:val="single"/>
        </w:rPr>
        <w:t xml:space="preserve">Struktur </w:t>
      </w:r>
      <w:r w:rsidR="00166E22" w:rsidRPr="00793F35">
        <w:rPr>
          <w:color w:val="000000" w:themeColor="text1"/>
          <w:u w:val="single"/>
        </w:rPr>
        <w:t xml:space="preserve">der Aufgabe </w:t>
      </w:r>
      <w:r w:rsidR="00D1720A" w:rsidRPr="00793F35">
        <w:rPr>
          <w:color w:val="000000" w:themeColor="text1"/>
          <w:u w:val="single"/>
        </w:rPr>
        <w:t xml:space="preserve">und </w:t>
      </w:r>
      <w:r w:rsidRPr="00793F35">
        <w:rPr>
          <w:color w:val="000000" w:themeColor="text1"/>
          <w:u w:val="single"/>
        </w:rPr>
        <w:t xml:space="preserve">zu den </w:t>
      </w:r>
      <w:r w:rsidR="00D1720A" w:rsidRPr="00793F35">
        <w:rPr>
          <w:color w:val="000000" w:themeColor="text1"/>
          <w:u w:val="single"/>
        </w:rPr>
        <w:t xml:space="preserve">Leitfragen: </w:t>
      </w:r>
      <w:r w:rsidR="00D85B8C" w:rsidRPr="00793F35">
        <w:rPr>
          <w:color w:val="000000" w:themeColor="text1"/>
        </w:rPr>
        <w:fldChar w:fldCharType="end"/>
      </w:r>
    </w:p>
    <w:p w14:paraId="241F8A03" w14:textId="77777777" w:rsidR="004951C3" w:rsidRPr="00793F35" w:rsidRDefault="004951C3" w:rsidP="00793F35">
      <w:pPr>
        <w:shd w:val="clear" w:color="auto" w:fill="FFFFFF"/>
        <w:spacing w:after="100" w:afterAutospacing="1"/>
        <w:rPr>
          <w:rFonts w:asciiTheme="minorHAnsi" w:hAnsiTheme="minorHAnsi" w:cs="Segoe UI"/>
          <w:color w:val="000000" w:themeColor="text1"/>
        </w:rPr>
      </w:pPr>
      <w:r w:rsidRPr="00793F35">
        <w:rPr>
          <w:rFonts w:asciiTheme="minorHAnsi" w:hAnsiTheme="minorHAnsi" w:cs="Segoe UI"/>
          <w:color w:val="000000" w:themeColor="text1"/>
        </w:rPr>
        <w:t>Lübeck, M. (2018).</w:t>
      </w:r>
      <w:r w:rsidRPr="00793F35">
        <w:rPr>
          <w:rStyle w:val="apple-converted-space"/>
          <w:rFonts w:asciiTheme="minorHAnsi" w:eastAsiaTheme="majorEastAsia" w:hAnsiTheme="minorHAnsi" w:cs="Segoe UI"/>
          <w:color w:val="000000" w:themeColor="text1"/>
        </w:rPr>
        <w:t> </w:t>
      </w:r>
      <w:r w:rsidRPr="00793F35">
        <w:rPr>
          <w:rStyle w:val="Hervorhebung"/>
          <w:rFonts w:asciiTheme="minorHAnsi" w:eastAsiaTheme="majorEastAsia" w:hAnsiTheme="minorHAnsi" w:cs="Segoe UI"/>
          <w:color w:val="000000" w:themeColor="text1"/>
        </w:rPr>
        <w:t>Der Kompetenzbereich Bewertung im Biologieunterricht - Möglichkeiten zur systematischen Konstruktion von Lernaufgaben</w:t>
      </w:r>
      <w:r w:rsidRPr="00793F35">
        <w:rPr>
          <w:rFonts w:asciiTheme="minorHAnsi" w:hAnsiTheme="minorHAnsi" w:cs="Segoe UI"/>
          <w:color w:val="000000" w:themeColor="text1"/>
        </w:rPr>
        <w:t>. Waxmann Verlag, Münster.</w:t>
      </w:r>
    </w:p>
    <w:p w14:paraId="7C3552CE" w14:textId="77777777" w:rsidR="009B564A" w:rsidRDefault="009B564A" w:rsidP="009B564A"/>
    <w:sectPr w:rsidR="009B564A" w:rsidSect="002D621B">
      <w:pgSz w:w="11906" w:h="16838"/>
      <w:pgMar w:top="1418" w:right="1700"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B346" w14:textId="77777777" w:rsidR="00950850" w:rsidRDefault="00950850" w:rsidP="00644531">
      <w:pPr>
        <w:spacing w:after="0" w:line="240" w:lineRule="auto"/>
      </w:pPr>
      <w:r>
        <w:separator/>
      </w:r>
    </w:p>
  </w:endnote>
  <w:endnote w:type="continuationSeparator" w:id="0">
    <w:p w14:paraId="454E072E" w14:textId="77777777" w:rsidR="00950850" w:rsidRDefault="00950850" w:rsidP="0064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E5E9" w14:textId="77777777" w:rsidR="00644531" w:rsidRPr="00FB3555" w:rsidRDefault="00644531">
    <w:pPr>
      <w:pStyle w:val="Fuzeile"/>
      <w:rPr>
        <w:color w:val="808080" w:themeColor="background1" w:themeShade="80"/>
        <w:sz w:val="20"/>
        <w:szCs w:val="20"/>
      </w:rPr>
    </w:pPr>
    <w:r w:rsidRPr="00FB3555">
      <w:rPr>
        <w:color w:val="808080" w:themeColor="background1" w:themeShade="80"/>
        <w:sz w:val="20"/>
        <w:szCs w:val="20"/>
      </w:rPr>
      <w:tab/>
    </w:r>
    <w:r w:rsidR="00666FAE">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sidR="00C61323">
      <w:rPr>
        <w:noProof/>
        <w:color w:val="808080" w:themeColor="background1" w:themeShade="80"/>
        <w:sz w:val="20"/>
        <w:szCs w:val="20"/>
      </w:rPr>
      <w:t>2</w:t>
    </w:r>
    <w:r w:rsidRPr="00FB3555">
      <w:rPr>
        <w:color w:val="808080" w:themeColor="background1" w:themeShade="80"/>
        <w:sz w:val="20"/>
        <w:szCs w:val="20"/>
      </w:rPr>
      <w:fldChar w:fldCharType="end"/>
    </w:r>
    <w:r w:rsidR="00666FAE">
      <w:rPr>
        <w:color w:val="808080" w:themeColor="background1" w:themeShade="80"/>
        <w:sz w:val="20"/>
        <w:szCs w:val="20"/>
      </w:rPr>
      <w:t xml:space="preserve"> von </w:t>
    </w:r>
    <w:r w:rsidR="009F0C11" w:rsidRPr="00FB3555">
      <w:rPr>
        <w:color w:val="808080" w:themeColor="background1" w:themeShade="80"/>
        <w:sz w:val="20"/>
        <w:szCs w:val="20"/>
      </w:rPr>
      <w:fldChar w:fldCharType="begin"/>
    </w:r>
    <w:r w:rsidR="009F0C11" w:rsidRPr="00FB3555">
      <w:rPr>
        <w:color w:val="808080" w:themeColor="background1" w:themeShade="80"/>
        <w:sz w:val="20"/>
        <w:szCs w:val="20"/>
      </w:rPr>
      <w:instrText xml:space="preserve"> NUMPAGES  \* Arabic  \* MERGEFORMAT </w:instrText>
    </w:r>
    <w:r w:rsidR="009F0C11" w:rsidRPr="00FB3555">
      <w:rPr>
        <w:color w:val="808080" w:themeColor="background1" w:themeShade="80"/>
        <w:sz w:val="20"/>
        <w:szCs w:val="20"/>
      </w:rPr>
      <w:fldChar w:fldCharType="separate"/>
    </w:r>
    <w:r w:rsidR="00C61323">
      <w:rPr>
        <w:noProof/>
        <w:color w:val="808080" w:themeColor="background1" w:themeShade="80"/>
        <w:sz w:val="20"/>
        <w:szCs w:val="20"/>
      </w:rPr>
      <w:t>2</w:t>
    </w:r>
    <w:r w:rsidR="009F0C11" w:rsidRPr="00FB3555">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7E87" w14:textId="3238788F" w:rsidR="00016D4D" w:rsidRPr="00224A17" w:rsidRDefault="00224A17" w:rsidP="00224A17">
    <w:pPr>
      <w:pStyle w:val="Fuzeile"/>
      <w:rPr>
        <w:color w:val="808080" w:themeColor="background1" w:themeShade="80"/>
        <w:sz w:val="20"/>
        <w:szCs w:val="20"/>
      </w:rPr>
    </w:pPr>
    <w:r w:rsidRPr="00FB3555">
      <w:rPr>
        <w:color w:val="808080" w:themeColor="background1" w:themeShade="80"/>
        <w:sz w:val="20"/>
        <w:szCs w:val="20"/>
      </w:rPr>
      <w:tab/>
    </w:r>
    <w:r>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Pr>
        <w:color w:val="808080" w:themeColor="background1" w:themeShade="80"/>
        <w:sz w:val="20"/>
        <w:szCs w:val="20"/>
      </w:rPr>
      <w:t>5</w:t>
    </w:r>
    <w:r w:rsidRPr="00FB3555">
      <w:rPr>
        <w:color w:val="808080" w:themeColor="background1" w:themeShade="80"/>
        <w:sz w:val="20"/>
        <w:szCs w:val="20"/>
      </w:rPr>
      <w:fldChar w:fldCharType="end"/>
    </w:r>
    <w:r>
      <w:rPr>
        <w:color w:val="808080" w:themeColor="background1" w:themeShade="80"/>
        <w:sz w:val="20"/>
        <w:szCs w:val="20"/>
      </w:rPr>
      <w:t xml:space="preserve"> von </w:t>
    </w:r>
    <w:r w:rsidRPr="00FB3555">
      <w:rPr>
        <w:color w:val="808080" w:themeColor="background1" w:themeShade="80"/>
        <w:sz w:val="20"/>
        <w:szCs w:val="20"/>
      </w:rPr>
      <w:fldChar w:fldCharType="begin"/>
    </w:r>
    <w:r w:rsidRPr="00FB3555">
      <w:rPr>
        <w:color w:val="808080" w:themeColor="background1" w:themeShade="80"/>
        <w:sz w:val="20"/>
        <w:szCs w:val="20"/>
      </w:rPr>
      <w:instrText xml:space="preserve"> NUMPAGES  \* Arabic  \* MERGEFORMAT </w:instrText>
    </w:r>
    <w:r w:rsidRPr="00FB3555">
      <w:rPr>
        <w:color w:val="808080" w:themeColor="background1" w:themeShade="80"/>
        <w:sz w:val="20"/>
        <w:szCs w:val="20"/>
      </w:rPr>
      <w:fldChar w:fldCharType="separate"/>
    </w:r>
    <w:r>
      <w:rPr>
        <w:color w:val="808080" w:themeColor="background1" w:themeShade="80"/>
        <w:sz w:val="20"/>
        <w:szCs w:val="20"/>
      </w:rPr>
      <w:t>5</w:t>
    </w:r>
    <w:r w:rsidRPr="00FB3555">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BC81" w14:textId="77777777" w:rsidR="00950850" w:rsidRDefault="00950850" w:rsidP="00644531">
      <w:pPr>
        <w:spacing w:after="0" w:line="240" w:lineRule="auto"/>
      </w:pPr>
      <w:r>
        <w:separator/>
      </w:r>
    </w:p>
  </w:footnote>
  <w:footnote w:type="continuationSeparator" w:id="0">
    <w:p w14:paraId="4B456482" w14:textId="77777777" w:rsidR="00950850" w:rsidRDefault="00950850" w:rsidP="00644531">
      <w:pPr>
        <w:spacing w:after="0" w:line="240" w:lineRule="auto"/>
      </w:pPr>
      <w:r>
        <w:continuationSeparator/>
      </w:r>
    </w:p>
  </w:footnote>
  <w:footnote w:id="1">
    <w:p w14:paraId="787053D1" w14:textId="77777777" w:rsidR="00BC4600" w:rsidRDefault="00BC4600" w:rsidP="00BC4600">
      <w:pPr>
        <w:pStyle w:val="Funotentext"/>
      </w:pPr>
      <w:r>
        <w:rPr>
          <w:rStyle w:val="Funotenzeichen"/>
        </w:rPr>
        <w:footnoteRef/>
      </w:r>
      <w:r>
        <w:t xml:space="preserve"> In der Histologie beschäftigt man sich unter anderem mit der Untersuchung von Gewebe.</w:t>
      </w:r>
    </w:p>
  </w:footnote>
  <w:footnote w:id="2">
    <w:p w14:paraId="56912268" w14:textId="23CA2912" w:rsidR="00BC4600" w:rsidRDefault="00BC4600" w:rsidP="00BC4600">
      <w:pPr>
        <w:pStyle w:val="Funotentext"/>
      </w:pPr>
      <w:r w:rsidRPr="00166E22">
        <w:rPr>
          <w:rStyle w:val="Funotenzeichen"/>
        </w:rPr>
        <w:footnoteRef/>
      </w:r>
      <w:r w:rsidRPr="00166E22">
        <w:t xml:space="preserve"> </w:t>
      </w:r>
      <w:r w:rsidR="006C2A78" w:rsidRPr="00166E22">
        <w:t>Maschinelles</w:t>
      </w:r>
      <w:r w:rsidR="006C2A78">
        <w:t xml:space="preserve"> Lernen mit Hilfe neuronaler Netze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79EF" w14:textId="7710295E" w:rsidR="00644531" w:rsidRPr="001204BE" w:rsidRDefault="002D621B" w:rsidP="00761089">
    <w:pPr>
      <w:pStyle w:val="Kopfzeile"/>
      <w:tabs>
        <w:tab w:val="left" w:pos="0"/>
      </w:tabs>
    </w:pPr>
    <w:r w:rsidRPr="001204BE">
      <w:rPr>
        <w:noProof/>
        <w:lang w:eastAsia="de-DE"/>
      </w:rPr>
      <mc:AlternateContent>
        <mc:Choice Requires="wps">
          <w:drawing>
            <wp:anchor distT="0" distB="0" distL="114300" distR="114300" simplePos="0" relativeHeight="251661312" behindDoc="0" locked="0" layoutInCell="1" allowOverlap="1" wp14:anchorId="478D8381" wp14:editId="1AFAC0FC">
              <wp:simplePos x="0" y="0"/>
              <wp:positionH relativeFrom="margin">
                <wp:posOffset>-805815</wp:posOffset>
              </wp:positionH>
              <wp:positionV relativeFrom="margin">
                <wp:posOffset>3516630</wp:posOffset>
              </wp:positionV>
              <wp:extent cx="171450" cy="2268000"/>
              <wp:effectExtent l="0" t="0" r="6350" b="0"/>
              <wp:wrapNone/>
              <wp:docPr id="3" name="Textfeld 3"/>
              <wp:cNvGraphicFramePr/>
              <a:graphic xmlns:a="http://schemas.openxmlformats.org/drawingml/2006/main">
                <a:graphicData uri="http://schemas.microsoft.com/office/word/2010/wordprocessingShape">
                  <wps:wsp>
                    <wps:cNvSpPr txBox="1"/>
                    <wps:spPr>
                      <a:xfrm>
                        <a:off x="0" y="0"/>
                        <a:ext cx="171450" cy="22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96305" w14:textId="58CF6A80"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DA1C13">
                            <w:rPr>
                              <w:noProof/>
                              <w:color w:val="808080" w:themeColor="background1" w:themeShade="80"/>
                              <w:sz w:val="20"/>
                            </w:rPr>
                            <w:t>Mai 25</w:t>
                          </w:r>
                          <w:r w:rsidR="00F12228">
                            <w:rPr>
                              <w:color w:val="808080" w:themeColor="background1" w:themeShade="80"/>
                              <w:sz w:val="20"/>
                            </w:rPr>
                            <w:fldChar w:fldCharType="end"/>
                          </w:r>
                        </w:p>
                      </w:txbxContent>
                    </wps:txbx>
                    <wps:bodyPr rot="0" spcFirstLastPara="0" vertOverflow="overflow" horzOverflow="overflow" vert="vert270"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8D8381" id="_x0000_t202" coordsize="21600,21600" o:spt="202" path="m,l,21600r21600,l21600,xe">
              <v:stroke joinstyle="miter"/>
              <v:path gradientshapeok="t" o:connecttype="rect"/>
            </v:shapetype>
            <v:shape id="Textfeld 3" o:spid="_x0000_s1026" type="#_x0000_t202" style="position:absolute;margin-left:-63.45pt;margin-top:276.9pt;width:13.5pt;height:17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" filled="f" stroked="f" strokeweight=".5pt">
              <v:textbox style="layout-flow:vertical;mso-layout-flow-alt:bottom-to-top;mso-fit-shape-to-text:t" inset="0,0,0,0">
                <w:txbxContent>
                  <w:p w14:paraId="28A96305" w14:textId="58CF6A80"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DA1C13">
                      <w:rPr>
                        <w:noProof/>
                        <w:color w:val="808080" w:themeColor="background1" w:themeShade="80"/>
                        <w:sz w:val="20"/>
                      </w:rPr>
                      <w:t>Mai 25</w:t>
                    </w:r>
                    <w:r w:rsidR="00F12228">
                      <w:rPr>
                        <w:color w:val="808080" w:themeColor="background1" w:themeShade="80"/>
                        <w:sz w:val="20"/>
                      </w:rPr>
                      <w:fldChar w:fldCharType="end"/>
                    </w:r>
                  </w:p>
                </w:txbxContent>
              </v:textbox>
              <w10:wrap anchorx="margin" anchory="margin"/>
            </v:shape>
          </w:pict>
        </mc:Fallback>
      </mc:AlternateContent>
    </w:r>
    <w:sdt>
      <w:sdtPr>
        <w:alias w:val="Titel"/>
        <w:tag w:val=""/>
        <w:id w:val="958617773"/>
        <w:placeholder>
          <w:docPart w:val="10040D9D540D45D7BF469F74A41C8D0D"/>
        </w:placeholder>
        <w:dataBinding w:prefixMappings="xmlns:ns0='http://purl.org/dc/elements/1.1/' xmlns:ns1='http://schemas.openxmlformats.org/package/2006/metadata/core-properties' " w:xpath="/ns1:coreProperties[1]/ns0:title[1]" w:storeItemID="{6C3C8BC8-F283-45AE-878A-BAB7291924A1}"/>
        <w:text/>
      </w:sdtPr>
      <w:sdtEndPr/>
      <w:sdtContent>
        <w:r w:rsidR="00BC4600">
          <w:t>Künstliche Intelligenz in der Krebsdiagnostik - Bewertungsaufgabe</w:t>
        </w:r>
      </w:sdtContent>
    </w:sdt>
    <w:r w:rsidR="00644531" w:rsidRPr="001204BE">
      <w:tab/>
    </w:r>
    <w:r w:rsidR="00644531" w:rsidRPr="001204BE">
      <w:tab/>
    </w:r>
    <w:sdt>
      <w:sdtPr>
        <w:alias w:val="Kategorie"/>
        <w:tag w:val=""/>
        <w:id w:val="-1793591635"/>
        <w:dataBinding w:prefixMappings="xmlns:ns0='http://purl.org/dc/elements/1.1/' xmlns:ns1='http://schemas.openxmlformats.org/package/2006/metadata/core-properties' " w:xpath="/ns1:coreProperties[1]/ns1:category[1]" w:storeItemID="{6C3C8BC8-F283-45AE-878A-BAB7291924A1}"/>
        <w:text/>
      </w:sdtPr>
      <w:sdtEndPr/>
      <w:sdtContent>
        <w:r w:rsidR="00355531">
          <w:t>Biologie, Gymnasium, Qualifikationsphase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C2F0" w14:textId="77777777" w:rsidR="00644531" w:rsidRDefault="00016D4D" w:rsidP="002D621B">
    <w:pPr>
      <w:pStyle w:val="Kopfzeile"/>
      <w:tabs>
        <w:tab w:val="clear" w:pos="4536"/>
        <w:tab w:val="clear" w:pos="9072"/>
        <w:tab w:val="center" w:pos="4253"/>
        <w:tab w:val="right" w:pos="8505"/>
      </w:tabs>
    </w:pPr>
    <w:r>
      <w:rPr>
        <w:noProof/>
        <w:lang w:eastAsia="de-DE"/>
      </w:rPr>
      <w:drawing>
        <wp:anchor distT="0" distB="0" distL="114300" distR="114300" simplePos="0" relativeHeight="251662336" behindDoc="0" locked="0" layoutInCell="1" allowOverlap="1" wp14:anchorId="20CA4436" wp14:editId="0AA79C18">
          <wp:simplePos x="0" y="0"/>
          <wp:positionH relativeFrom="margin">
            <wp:posOffset>-1396365</wp:posOffset>
          </wp:positionH>
          <wp:positionV relativeFrom="margin">
            <wp:posOffset>4331335</wp:posOffset>
          </wp:positionV>
          <wp:extent cx="977265" cy="341630"/>
          <wp:effectExtent l="0" t="6032" r="7302" b="7303"/>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977265" cy="341630"/>
                  </a:xfrm>
                  <a:prstGeom prst="rect">
                    <a:avLst/>
                  </a:prstGeom>
                </pic:spPr>
              </pic:pic>
            </a:graphicData>
          </a:graphic>
          <wp14:sizeRelH relativeFrom="page">
            <wp14:pctWidth>0</wp14:pctWidth>
          </wp14:sizeRelH>
          <wp14:sizeRelV relativeFrom="page">
            <wp14:pctHeight>0</wp14:pctHeight>
          </wp14:sizeRelV>
        </wp:anchor>
      </w:drawing>
    </w:r>
    <w:r w:rsidR="007E5D70">
      <w:tab/>
    </w:r>
    <w:r w:rsidR="007E5D70">
      <w:tab/>
    </w:r>
    <w:r w:rsidR="007E5D70">
      <w:rPr>
        <w:noProof/>
        <w:lang w:eastAsia="de-DE"/>
      </w:rPr>
      <w:drawing>
        <wp:inline distT="0" distB="0" distL="0" distR="0" wp14:anchorId="5B1BFB57" wp14:editId="5B862267">
          <wp:extent cx="1080000" cy="511200"/>
          <wp:effectExtent l="0" t="0" r="6350" b="3175"/>
          <wp:docPr id="2" name="Grafik 2" descr="Q:\Projekte\SINUS\Formulare, Logos und Vorlagen\Logos Bearbeitung Trendel\Logo_SINUS_print_o_nrw_tricol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kte\SINUS\Formulare, Logos und Vorlagen\Logos Bearbeitung Trendel\Logo_SINUS_print_o_nrw_tricol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31B"/>
    <w:multiLevelType w:val="hybridMultilevel"/>
    <w:tmpl w:val="5426A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EB59BF"/>
    <w:multiLevelType w:val="hybridMultilevel"/>
    <w:tmpl w:val="7FBA8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630F58"/>
    <w:multiLevelType w:val="hybridMultilevel"/>
    <w:tmpl w:val="ADD2D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326DB8"/>
    <w:multiLevelType w:val="hybridMultilevel"/>
    <w:tmpl w:val="E6DE6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EB68A7"/>
    <w:multiLevelType w:val="hybridMultilevel"/>
    <w:tmpl w:val="2304D52A"/>
    <w:lvl w:ilvl="0" w:tplc="DDCA25B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0523"/>
    <w:multiLevelType w:val="hybridMultilevel"/>
    <w:tmpl w:val="A1000232"/>
    <w:lvl w:ilvl="0" w:tplc="DDCA25B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AF1A7F"/>
    <w:multiLevelType w:val="hybridMultilevel"/>
    <w:tmpl w:val="802E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20043B"/>
    <w:multiLevelType w:val="hybridMultilevel"/>
    <w:tmpl w:val="0C962F46"/>
    <w:lvl w:ilvl="0" w:tplc="EEF00400">
      <w:start w:val="1"/>
      <w:numFmt w:val="decimal"/>
      <w:lvlText w:val="%1."/>
      <w:lvlJc w:val="left"/>
      <w:pPr>
        <w:ind w:left="360" w:hanging="360"/>
      </w:pPr>
      <w:rPr>
        <w:b w:val="0"/>
        <w:bCs w:val="0"/>
      </w:rPr>
    </w:lvl>
    <w:lvl w:ilvl="1" w:tplc="655AC216">
      <w:start w:val="1"/>
      <w:numFmt w:val="lowerLetter"/>
      <w:lvlText w:val="%2."/>
      <w:lvlJc w:val="left"/>
      <w:pPr>
        <w:ind w:left="1080" w:hanging="360"/>
      </w:pPr>
    </w:lvl>
    <w:lvl w:ilvl="2" w:tplc="790AEEFA">
      <w:start w:val="1"/>
      <w:numFmt w:val="lowerRoman"/>
      <w:lvlText w:val="%3."/>
      <w:lvlJc w:val="right"/>
      <w:pPr>
        <w:ind w:left="1800" w:hanging="180"/>
      </w:pPr>
    </w:lvl>
    <w:lvl w:ilvl="3" w:tplc="94CE4108">
      <w:start w:val="1"/>
      <w:numFmt w:val="decimal"/>
      <w:lvlText w:val="%4."/>
      <w:lvlJc w:val="left"/>
      <w:pPr>
        <w:ind w:left="2520" w:hanging="360"/>
      </w:pPr>
    </w:lvl>
    <w:lvl w:ilvl="4" w:tplc="27983756">
      <w:start w:val="1"/>
      <w:numFmt w:val="lowerLetter"/>
      <w:lvlText w:val="%5."/>
      <w:lvlJc w:val="left"/>
      <w:pPr>
        <w:ind w:left="3240" w:hanging="360"/>
      </w:pPr>
    </w:lvl>
    <w:lvl w:ilvl="5" w:tplc="2EE6A8E2">
      <w:start w:val="1"/>
      <w:numFmt w:val="lowerRoman"/>
      <w:lvlText w:val="%6."/>
      <w:lvlJc w:val="right"/>
      <w:pPr>
        <w:ind w:left="3960" w:hanging="180"/>
      </w:pPr>
    </w:lvl>
    <w:lvl w:ilvl="6" w:tplc="7DD033F6">
      <w:start w:val="1"/>
      <w:numFmt w:val="decimal"/>
      <w:lvlText w:val="%7."/>
      <w:lvlJc w:val="left"/>
      <w:pPr>
        <w:ind w:left="4680" w:hanging="360"/>
      </w:pPr>
    </w:lvl>
    <w:lvl w:ilvl="7" w:tplc="B03A1CDE">
      <w:start w:val="1"/>
      <w:numFmt w:val="lowerLetter"/>
      <w:lvlText w:val="%8."/>
      <w:lvlJc w:val="left"/>
      <w:pPr>
        <w:ind w:left="5400" w:hanging="360"/>
      </w:pPr>
    </w:lvl>
    <w:lvl w:ilvl="8" w:tplc="CEDECBF6">
      <w:start w:val="1"/>
      <w:numFmt w:val="lowerRoman"/>
      <w:lvlText w:val="%9."/>
      <w:lvlJc w:val="right"/>
      <w:pPr>
        <w:ind w:left="6120" w:hanging="180"/>
      </w:pPr>
    </w:lvl>
  </w:abstractNum>
  <w:num w:numId="1">
    <w:abstractNumId w:val="7"/>
  </w:num>
  <w:num w:numId="2">
    <w:abstractNumId w:val="6"/>
  </w:num>
  <w:num w:numId="3">
    <w:abstractNumId w:val="4"/>
  </w:num>
  <w:num w:numId="4">
    <w:abstractNumId w:val="5"/>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82"/>
    <w:rsid w:val="00001CF6"/>
    <w:rsid w:val="00014582"/>
    <w:rsid w:val="00016D4D"/>
    <w:rsid w:val="00017109"/>
    <w:rsid w:val="00030B82"/>
    <w:rsid w:val="000321F3"/>
    <w:rsid w:val="000B6FEF"/>
    <w:rsid w:val="000F26D9"/>
    <w:rsid w:val="00106005"/>
    <w:rsid w:val="0011278A"/>
    <w:rsid w:val="001204BE"/>
    <w:rsid w:val="00150B1F"/>
    <w:rsid w:val="00166E22"/>
    <w:rsid w:val="001F2071"/>
    <w:rsid w:val="00224A17"/>
    <w:rsid w:val="00272EE8"/>
    <w:rsid w:val="002733A5"/>
    <w:rsid w:val="002775EA"/>
    <w:rsid w:val="002D621B"/>
    <w:rsid w:val="003201E9"/>
    <w:rsid w:val="00340CF8"/>
    <w:rsid w:val="00355531"/>
    <w:rsid w:val="00371E5B"/>
    <w:rsid w:val="003C77C8"/>
    <w:rsid w:val="003D01E9"/>
    <w:rsid w:val="003F2337"/>
    <w:rsid w:val="003F7D63"/>
    <w:rsid w:val="004305E8"/>
    <w:rsid w:val="00433874"/>
    <w:rsid w:val="004636FF"/>
    <w:rsid w:val="00491E6D"/>
    <w:rsid w:val="004951C3"/>
    <w:rsid w:val="00530DA7"/>
    <w:rsid w:val="00592866"/>
    <w:rsid w:val="005D3D96"/>
    <w:rsid w:val="006331EC"/>
    <w:rsid w:val="00644531"/>
    <w:rsid w:val="00645E55"/>
    <w:rsid w:val="00666FAE"/>
    <w:rsid w:val="006832A4"/>
    <w:rsid w:val="006C2A78"/>
    <w:rsid w:val="00732B93"/>
    <w:rsid w:val="00761089"/>
    <w:rsid w:val="00791E2A"/>
    <w:rsid w:val="00793F35"/>
    <w:rsid w:val="007A4406"/>
    <w:rsid w:val="007C63CF"/>
    <w:rsid w:val="007E5D70"/>
    <w:rsid w:val="007E64FA"/>
    <w:rsid w:val="007F016B"/>
    <w:rsid w:val="007F0D12"/>
    <w:rsid w:val="00802D34"/>
    <w:rsid w:val="0080418A"/>
    <w:rsid w:val="00830BDF"/>
    <w:rsid w:val="0089640D"/>
    <w:rsid w:val="00897550"/>
    <w:rsid w:val="008B55BF"/>
    <w:rsid w:val="008C660E"/>
    <w:rsid w:val="008D71DD"/>
    <w:rsid w:val="00950850"/>
    <w:rsid w:val="00953D99"/>
    <w:rsid w:val="0096386E"/>
    <w:rsid w:val="00963DE2"/>
    <w:rsid w:val="009B3F6D"/>
    <w:rsid w:val="009B564A"/>
    <w:rsid w:val="009D4821"/>
    <w:rsid w:val="009E4950"/>
    <w:rsid w:val="009E5D8A"/>
    <w:rsid w:val="009F0C11"/>
    <w:rsid w:val="00A00FD3"/>
    <w:rsid w:val="00A50D7B"/>
    <w:rsid w:val="00A53F98"/>
    <w:rsid w:val="00A66A28"/>
    <w:rsid w:val="00A76F18"/>
    <w:rsid w:val="00AB58B6"/>
    <w:rsid w:val="00AE6E29"/>
    <w:rsid w:val="00AF13B0"/>
    <w:rsid w:val="00AF2672"/>
    <w:rsid w:val="00B04A3C"/>
    <w:rsid w:val="00B228D5"/>
    <w:rsid w:val="00B37CB1"/>
    <w:rsid w:val="00BC4600"/>
    <w:rsid w:val="00BC54E4"/>
    <w:rsid w:val="00C03530"/>
    <w:rsid w:val="00C07739"/>
    <w:rsid w:val="00C21AAD"/>
    <w:rsid w:val="00C21C67"/>
    <w:rsid w:val="00C34D04"/>
    <w:rsid w:val="00C42C50"/>
    <w:rsid w:val="00C61323"/>
    <w:rsid w:val="00C75E5D"/>
    <w:rsid w:val="00C80F6E"/>
    <w:rsid w:val="00CB13DF"/>
    <w:rsid w:val="00CB6203"/>
    <w:rsid w:val="00CC6987"/>
    <w:rsid w:val="00CE42E1"/>
    <w:rsid w:val="00CE481C"/>
    <w:rsid w:val="00D16105"/>
    <w:rsid w:val="00D1720A"/>
    <w:rsid w:val="00D21AAF"/>
    <w:rsid w:val="00D31FB3"/>
    <w:rsid w:val="00D4089F"/>
    <w:rsid w:val="00D50EC4"/>
    <w:rsid w:val="00D7422F"/>
    <w:rsid w:val="00D85B8C"/>
    <w:rsid w:val="00D944D1"/>
    <w:rsid w:val="00D9629F"/>
    <w:rsid w:val="00D9781A"/>
    <w:rsid w:val="00DA1C13"/>
    <w:rsid w:val="00DB124E"/>
    <w:rsid w:val="00DC3897"/>
    <w:rsid w:val="00DD1429"/>
    <w:rsid w:val="00DD37B8"/>
    <w:rsid w:val="00DE35DA"/>
    <w:rsid w:val="00E00E8F"/>
    <w:rsid w:val="00E26CC3"/>
    <w:rsid w:val="00E412F8"/>
    <w:rsid w:val="00E47BB5"/>
    <w:rsid w:val="00E85EDD"/>
    <w:rsid w:val="00EC32CF"/>
    <w:rsid w:val="00EC5C71"/>
    <w:rsid w:val="00EE246E"/>
    <w:rsid w:val="00EF6514"/>
    <w:rsid w:val="00F0566E"/>
    <w:rsid w:val="00F12228"/>
    <w:rsid w:val="00F139FD"/>
    <w:rsid w:val="00F159DF"/>
    <w:rsid w:val="00F465A0"/>
    <w:rsid w:val="00F67484"/>
    <w:rsid w:val="00F736DC"/>
    <w:rsid w:val="00F75DE5"/>
    <w:rsid w:val="00FB3555"/>
    <w:rsid w:val="00FC2FAA"/>
    <w:rsid w:val="00FF74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80F95"/>
  <w15:docId w15:val="{278C51A7-BBF1-4890-AD5B-4EF7DFF9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1429"/>
    <w:rPr>
      <w:rFonts w:ascii="Calibri" w:hAnsi="Calibri"/>
    </w:rPr>
  </w:style>
  <w:style w:type="paragraph" w:styleId="berschrift1">
    <w:name w:val="heading 1"/>
    <w:basedOn w:val="Standard"/>
    <w:next w:val="Standard"/>
    <w:link w:val="berschrift1Zchn"/>
    <w:uiPriority w:val="9"/>
    <w:qFormat/>
    <w:rsid w:val="00014582"/>
    <w:pPr>
      <w:keepNext/>
      <w:keepLines/>
      <w:spacing w:before="480" w:after="0"/>
      <w:outlineLvl w:val="0"/>
    </w:pPr>
    <w:rPr>
      <w:rFonts w:eastAsiaTheme="majorEastAsia" w:cstheme="majorBidi"/>
      <w:b/>
      <w:bCs/>
      <w:noProof/>
      <w:sz w:val="28"/>
      <w:szCs w:val="28"/>
    </w:rPr>
  </w:style>
  <w:style w:type="paragraph" w:styleId="berschrift2">
    <w:name w:val="heading 2"/>
    <w:basedOn w:val="Standard"/>
    <w:next w:val="Standard"/>
    <w:link w:val="berschrift2Zchn"/>
    <w:uiPriority w:val="9"/>
    <w:unhideWhenUsed/>
    <w:qFormat/>
    <w:rsid w:val="00F0566E"/>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1204BE"/>
    <w:pPr>
      <w:keepNext/>
      <w:keepLines/>
      <w:spacing w:before="200" w:after="0"/>
      <w:outlineLvl w:val="2"/>
    </w:pPr>
    <w:rPr>
      <w:rFonts w:asciiTheme="majorHAnsi" w:eastAsiaTheme="majorEastAsia" w:hAnsiTheme="majorHAnsi" w:cstheme="majorBidi"/>
      <w:b/>
      <w:bCs/>
      <w:color w:val="000000" w:themeColor="text1"/>
      <w:sz w:val="20"/>
    </w:rPr>
  </w:style>
  <w:style w:type="paragraph" w:styleId="berschrift4">
    <w:name w:val="heading 4"/>
    <w:basedOn w:val="Standard"/>
    <w:next w:val="Standard"/>
    <w:link w:val="berschrift4Zchn"/>
    <w:uiPriority w:val="9"/>
    <w:semiHidden/>
    <w:unhideWhenUsed/>
    <w:qFormat/>
    <w:rsid w:val="00106005"/>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0600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60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60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60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1060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531"/>
    <w:rPr>
      <w:color w:val="808080"/>
    </w:rPr>
  </w:style>
  <w:style w:type="paragraph" w:styleId="Sprechblasentext">
    <w:name w:val="Balloon Text"/>
    <w:basedOn w:val="Standard"/>
    <w:link w:val="SprechblasentextZchn"/>
    <w:uiPriority w:val="99"/>
    <w:semiHidden/>
    <w:unhideWhenUsed/>
    <w:rsid w:val="006445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4531"/>
    <w:rPr>
      <w:rFonts w:ascii="Tahoma" w:hAnsi="Tahoma" w:cs="Tahoma"/>
      <w:sz w:val="16"/>
      <w:szCs w:val="16"/>
    </w:rPr>
  </w:style>
  <w:style w:type="paragraph" w:styleId="Kopfzeile">
    <w:name w:val="header"/>
    <w:basedOn w:val="Standard"/>
    <w:link w:val="KopfzeileZchn"/>
    <w:uiPriority w:val="99"/>
    <w:unhideWhenUsed/>
    <w:rsid w:val="00644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531"/>
  </w:style>
  <w:style w:type="paragraph" w:styleId="Fuzeile">
    <w:name w:val="footer"/>
    <w:basedOn w:val="Standard"/>
    <w:link w:val="FuzeileZchn"/>
    <w:uiPriority w:val="99"/>
    <w:unhideWhenUsed/>
    <w:rsid w:val="00644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531"/>
  </w:style>
  <w:style w:type="character" w:styleId="Hyperlink">
    <w:name w:val="Hyperlink"/>
    <w:basedOn w:val="Absatz-Standardschriftart"/>
    <w:uiPriority w:val="99"/>
    <w:unhideWhenUsed/>
    <w:rsid w:val="00644531"/>
    <w:rPr>
      <w:color w:val="0000FF" w:themeColor="hyperlink"/>
      <w:u w:val="single"/>
    </w:rPr>
  </w:style>
  <w:style w:type="character" w:customStyle="1" w:styleId="berschrift1Zchn">
    <w:name w:val="Überschrift 1 Zchn"/>
    <w:basedOn w:val="Absatz-Standardschriftart"/>
    <w:link w:val="berschrift1"/>
    <w:uiPriority w:val="9"/>
    <w:rsid w:val="00014582"/>
    <w:rPr>
      <w:rFonts w:ascii="Calibri" w:eastAsiaTheme="majorEastAsia" w:hAnsi="Calibri" w:cstheme="majorBidi"/>
      <w:b/>
      <w:bCs/>
      <w:noProof/>
      <w:sz w:val="28"/>
      <w:szCs w:val="28"/>
    </w:rPr>
  </w:style>
  <w:style w:type="character" w:customStyle="1" w:styleId="berschrift2Zchn">
    <w:name w:val="Überschrift 2 Zchn"/>
    <w:basedOn w:val="Absatz-Standardschriftart"/>
    <w:link w:val="berschrift2"/>
    <w:uiPriority w:val="9"/>
    <w:rsid w:val="00F0566E"/>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1204BE"/>
    <w:rPr>
      <w:rFonts w:asciiTheme="majorHAnsi" w:eastAsiaTheme="majorEastAsia" w:hAnsiTheme="majorHAnsi" w:cstheme="majorBidi"/>
      <w:b/>
      <w:bCs/>
      <w:color w:val="000000" w:themeColor="text1"/>
      <w:sz w:val="20"/>
    </w:rPr>
  </w:style>
  <w:style w:type="character" w:customStyle="1" w:styleId="berschrift4Zchn">
    <w:name w:val="Überschrift 4 Zchn"/>
    <w:basedOn w:val="Absatz-Standardschriftart"/>
    <w:link w:val="berschrift4"/>
    <w:uiPriority w:val="9"/>
    <w:semiHidden/>
    <w:rsid w:val="0010600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0600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600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600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600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106005"/>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F0566E"/>
    <w:pPr>
      <w:pBdr>
        <w:bottom w:val="single" w:sz="8" w:space="4" w:color="4F81BD" w:themeColor="accent1"/>
      </w:pBdr>
      <w:spacing w:after="300" w:line="240" w:lineRule="auto"/>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F0566E"/>
    <w:rPr>
      <w:rFonts w:ascii="Arial" w:eastAsiaTheme="majorEastAsia" w:hAnsi="Arial" w:cstheme="majorBidi"/>
      <w:spacing w:val="5"/>
      <w:kern w:val="28"/>
      <w:sz w:val="40"/>
      <w:szCs w:val="52"/>
    </w:rPr>
  </w:style>
  <w:style w:type="paragraph" w:styleId="Untertitel">
    <w:name w:val="Subtitle"/>
    <w:basedOn w:val="Standard"/>
    <w:next w:val="Standard"/>
    <w:link w:val="UntertitelZchn"/>
    <w:uiPriority w:val="11"/>
    <w:qFormat/>
    <w:rsid w:val="00F0566E"/>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F0566E"/>
    <w:rPr>
      <w:rFonts w:ascii="Arial" w:eastAsiaTheme="majorEastAsia" w:hAnsi="Arial" w:cstheme="majorBidi"/>
      <w:i/>
      <w:iCs/>
      <w:spacing w:val="15"/>
      <w:sz w:val="24"/>
      <w:szCs w:val="24"/>
    </w:rPr>
  </w:style>
  <w:style w:type="character" w:styleId="Fett">
    <w:name w:val="Strong"/>
    <w:basedOn w:val="Absatz-Standardschriftart"/>
    <w:uiPriority w:val="22"/>
    <w:rsid w:val="00106005"/>
    <w:rPr>
      <w:b/>
      <w:bCs/>
    </w:rPr>
  </w:style>
  <w:style w:type="character" w:styleId="Hervorhebung">
    <w:name w:val="Emphasis"/>
    <w:basedOn w:val="Absatz-Standardschriftart"/>
    <w:uiPriority w:val="20"/>
    <w:qFormat/>
    <w:rsid w:val="00106005"/>
    <w:rPr>
      <w:i/>
      <w:iCs/>
    </w:rPr>
  </w:style>
  <w:style w:type="paragraph" w:styleId="KeinLeerraum">
    <w:name w:val="No Spacing"/>
    <w:uiPriority w:val="1"/>
    <w:rsid w:val="00106005"/>
    <w:pPr>
      <w:spacing w:after="0" w:line="240" w:lineRule="auto"/>
    </w:pPr>
  </w:style>
  <w:style w:type="paragraph" w:styleId="Listenabsatz">
    <w:name w:val="List Paragraph"/>
    <w:basedOn w:val="Standard"/>
    <w:uiPriority w:val="34"/>
    <w:qFormat/>
    <w:rsid w:val="00106005"/>
    <w:pPr>
      <w:ind w:left="720"/>
      <w:contextualSpacing/>
    </w:pPr>
  </w:style>
  <w:style w:type="paragraph" w:styleId="Zitat">
    <w:name w:val="Quote"/>
    <w:basedOn w:val="Standard"/>
    <w:next w:val="Standard"/>
    <w:link w:val="ZitatZchn"/>
    <w:uiPriority w:val="29"/>
    <w:qFormat/>
    <w:rsid w:val="00F0566E"/>
    <w:rPr>
      <w:i/>
      <w:iCs/>
      <w:color w:val="000000" w:themeColor="text1"/>
    </w:rPr>
  </w:style>
  <w:style w:type="character" w:customStyle="1" w:styleId="ZitatZchn">
    <w:name w:val="Zitat Zchn"/>
    <w:basedOn w:val="Absatz-Standardschriftart"/>
    <w:link w:val="Zitat"/>
    <w:uiPriority w:val="29"/>
    <w:rsid w:val="00F0566E"/>
    <w:rPr>
      <w:rFonts w:ascii="Arial" w:hAnsi="Arial"/>
      <w:i/>
      <w:iCs/>
      <w:color w:val="000000" w:themeColor="text1"/>
    </w:rPr>
  </w:style>
  <w:style w:type="paragraph" w:styleId="IntensivesZitat">
    <w:name w:val="Intense Quote"/>
    <w:basedOn w:val="Standard"/>
    <w:next w:val="Standard"/>
    <w:link w:val="IntensivesZitatZchn"/>
    <w:uiPriority w:val="30"/>
    <w:rsid w:val="0010600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06005"/>
    <w:rPr>
      <w:b/>
      <w:bCs/>
      <w:i/>
      <w:iCs/>
      <w:color w:val="4F81BD" w:themeColor="accent1"/>
    </w:rPr>
  </w:style>
  <w:style w:type="character" w:styleId="SchwacheHervorhebung">
    <w:name w:val="Subtle Emphasis"/>
    <w:basedOn w:val="Absatz-Standardschriftart"/>
    <w:uiPriority w:val="19"/>
    <w:rsid w:val="00106005"/>
    <w:rPr>
      <w:i/>
      <w:iCs/>
      <w:color w:val="808080" w:themeColor="text1" w:themeTint="7F"/>
    </w:rPr>
  </w:style>
  <w:style w:type="character" w:styleId="IntensiveHervorhebung">
    <w:name w:val="Intense Emphasis"/>
    <w:basedOn w:val="Absatz-Standardschriftart"/>
    <w:uiPriority w:val="21"/>
    <w:rsid w:val="00106005"/>
    <w:rPr>
      <w:b/>
      <w:bCs/>
      <w:i/>
      <w:iCs/>
      <w:color w:val="4F81BD" w:themeColor="accent1"/>
    </w:rPr>
  </w:style>
  <w:style w:type="character" w:styleId="SchwacherVerweis">
    <w:name w:val="Subtle Reference"/>
    <w:basedOn w:val="Absatz-Standardschriftart"/>
    <w:uiPriority w:val="31"/>
    <w:rsid w:val="00106005"/>
    <w:rPr>
      <w:smallCaps/>
      <w:color w:val="C0504D" w:themeColor="accent2"/>
      <w:u w:val="single"/>
    </w:rPr>
  </w:style>
  <w:style w:type="character" w:styleId="IntensiverVerweis">
    <w:name w:val="Intense Reference"/>
    <w:basedOn w:val="Absatz-Standardschriftart"/>
    <w:uiPriority w:val="32"/>
    <w:rsid w:val="00106005"/>
    <w:rPr>
      <w:b/>
      <w:bCs/>
      <w:smallCaps/>
      <w:color w:val="C0504D" w:themeColor="accent2"/>
      <w:spacing w:val="5"/>
      <w:u w:val="single"/>
    </w:rPr>
  </w:style>
  <w:style w:type="character" w:styleId="Buchtitel">
    <w:name w:val="Book Title"/>
    <w:basedOn w:val="Absatz-Standardschriftart"/>
    <w:uiPriority w:val="33"/>
    <w:rsid w:val="00106005"/>
    <w:rPr>
      <w:b/>
      <w:bCs/>
      <w:smallCaps/>
      <w:spacing w:val="5"/>
    </w:rPr>
  </w:style>
  <w:style w:type="paragraph" w:styleId="Inhaltsverzeichnisberschrift">
    <w:name w:val="TOC Heading"/>
    <w:basedOn w:val="berschrift1"/>
    <w:next w:val="Standard"/>
    <w:uiPriority w:val="39"/>
    <w:semiHidden/>
    <w:unhideWhenUsed/>
    <w:qFormat/>
    <w:rsid w:val="00106005"/>
    <w:pPr>
      <w:outlineLvl w:val="9"/>
    </w:pPr>
  </w:style>
  <w:style w:type="paragraph" w:styleId="Beschriftung">
    <w:name w:val="caption"/>
    <w:basedOn w:val="Standard"/>
    <w:next w:val="Standard"/>
    <w:uiPriority w:val="35"/>
    <w:semiHidden/>
    <w:unhideWhenUsed/>
    <w:qFormat/>
    <w:rsid w:val="00106005"/>
    <w:pPr>
      <w:spacing w:line="240" w:lineRule="auto"/>
    </w:pPr>
    <w:rPr>
      <w:b/>
      <w:bCs/>
      <w:color w:val="4F81BD" w:themeColor="accent1"/>
      <w:sz w:val="18"/>
      <w:szCs w:val="18"/>
    </w:rPr>
  </w:style>
  <w:style w:type="paragraph" w:customStyle="1" w:styleId="CitaviBibliographyEntry">
    <w:name w:val="Citavi Bibliography Entry"/>
    <w:basedOn w:val="Standard"/>
    <w:link w:val="CitaviBibliographyEntryZchn"/>
    <w:rsid w:val="00D85B8C"/>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D85B8C"/>
    <w:rPr>
      <w:rFonts w:ascii="Calibri" w:hAnsi="Calibri"/>
    </w:rPr>
  </w:style>
  <w:style w:type="paragraph" w:customStyle="1" w:styleId="CitaviBibliographyHeading">
    <w:name w:val="Citavi Bibliography Heading"/>
    <w:basedOn w:val="berschrift1"/>
    <w:link w:val="CitaviBibliographyHeadingZchn"/>
    <w:rsid w:val="00D7422F"/>
  </w:style>
  <w:style w:type="character" w:customStyle="1" w:styleId="CitaviBibliographyHeadingZchn">
    <w:name w:val="Citavi Bibliography Heading Zchn"/>
    <w:basedOn w:val="Absatz-Standardschriftart"/>
    <w:link w:val="CitaviBibliographyHeading"/>
    <w:rsid w:val="00D7422F"/>
    <w:rPr>
      <w:rFonts w:ascii="Calibri" w:eastAsiaTheme="majorEastAsia" w:hAnsi="Calibri" w:cstheme="majorBidi"/>
      <w:b/>
      <w:bCs/>
      <w:noProof/>
      <w:sz w:val="28"/>
      <w:szCs w:val="28"/>
    </w:rPr>
  </w:style>
  <w:style w:type="paragraph" w:customStyle="1" w:styleId="CitaviBibliographySubheading1">
    <w:name w:val="Citavi Bibliography Subheading 1"/>
    <w:basedOn w:val="berschrift2"/>
    <w:link w:val="CitaviBibliographySubheading1Zchn"/>
    <w:rsid w:val="00D85B8C"/>
    <w:pPr>
      <w:outlineLvl w:val="9"/>
    </w:pPr>
  </w:style>
  <w:style w:type="character" w:customStyle="1" w:styleId="CitaviBibliographySubheading1Zchn">
    <w:name w:val="Citavi Bibliography Subheading 1 Zchn"/>
    <w:basedOn w:val="Absatz-Standardschriftart"/>
    <w:link w:val="CitaviBibliographySubheading1"/>
    <w:rsid w:val="00D85B8C"/>
    <w:rPr>
      <w:rFonts w:ascii="Arial" w:eastAsiaTheme="majorEastAsia" w:hAnsi="Arial" w:cstheme="majorBidi"/>
      <w:b/>
      <w:bCs/>
      <w:szCs w:val="26"/>
    </w:rPr>
  </w:style>
  <w:style w:type="paragraph" w:customStyle="1" w:styleId="CitaviBibliographySubheading2">
    <w:name w:val="Citavi Bibliography Subheading 2"/>
    <w:basedOn w:val="berschrift3"/>
    <w:link w:val="CitaviBibliographySubheading2Zchn"/>
    <w:rsid w:val="00D85B8C"/>
    <w:pPr>
      <w:outlineLvl w:val="9"/>
    </w:pPr>
  </w:style>
  <w:style w:type="character" w:customStyle="1" w:styleId="CitaviBibliographySubheading2Zchn">
    <w:name w:val="Citavi Bibliography Subheading 2 Zchn"/>
    <w:basedOn w:val="Absatz-Standardschriftart"/>
    <w:link w:val="CitaviBibliographySubheading2"/>
    <w:rsid w:val="00D85B8C"/>
    <w:rPr>
      <w:rFonts w:asciiTheme="majorHAnsi" w:eastAsiaTheme="majorEastAsia" w:hAnsiTheme="majorHAnsi" w:cstheme="majorBidi"/>
      <w:b/>
      <w:bCs/>
      <w:color w:val="000000" w:themeColor="text1"/>
    </w:rPr>
  </w:style>
  <w:style w:type="paragraph" w:customStyle="1" w:styleId="CitaviBibliographySubheading3">
    <w:name w:val="Citavi Bibliography Subheading 3"/>
    <w:basedOn w:val="berschrift4"/>
    <w:link w:val="CitaviBibliographySubheading3Zchn"/>
    <w:rsid w:val="00D85B8C"/>
    <w:pPr>
      <w:outlineLvl w:val="9"/>
    </w:pPr>
  </w:style>
  <w:style w:type="character" w:customStyle="1" w:styleId="CitaviBibliographySubheading3Zchn">
    <w:name w:val="Citavi Bibliography Subheading 3 Zchn"/>
    <w:basedOn w:val="Absatz-Standardschriftart"/>
    <w:link w:val="CitaviBibliographySubheading3"/>
    <w:rsid w:val="00D85B8C"/>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D85B8C"/>
    <w:pPr>
      <w:outlineLvl w:val="9"/>
    </w:pPr>
  </w:style>
  <w:style w:type="character" w:customStyle="1" w:styleId="CitaviBibliographySubheading4Zchn">
    <w:name w:val="Citavi Bibliography Subheading 4 Zchn"/>
    <w:basedOn w:val="Absatz-Standardschriftart"/>
    <w:link w:val="CitaviBibliographySubheading4"/>
    <w:rsid w:val="00D85B8C"/>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D85B8C"/>
    <w:pPr>
      <w:outlineLvl w:val="9"/>
    </w:pPr>
  </w:style>
  <w:style w:type="character" w:customStyle="1" w:styleId="CitaviBibliographySubheading5Zchn">
    <w:name w:val="Citavi Bibliography Subheading 5 Zchn"/>
    <w:basedOn w:val="Absatz-Standardschriftart"/>
    <w:link w:val="CitaviBibliographySubheading5"/>
    <w:rsid w:val="00D85B8C"/>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D85B8C"/>
    <w:pPr>
      <w:outlineLvl w:val="9"/>
    </w:pPr>
  </w:style>
  <w:style w:type="character" w:customStyle="1" w:styleId="CitaviBibliographySubheading6Zchn">
    <w:name w:val="Citavi Bibliography Subheading 6 Zchn"/>
    <w:basedOn w:val="Absatz-Standardschriftart"/>
    <w:link w:val="CitaviBibliographySubheading6"/>
    <w:rsid w:val="00D85B8C"/>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D85B8C"/>
    <w:pPr>
      <w:outlineLvl w:val="9"/>
    </w:pPr>
  </w:style>
  <w:style w:type="character" w:customStyle="1" w:styleId="CitaviBibliographySubheading7Zchn">
    <w:name w:val="Citavi Bibliography Subheading 7 Zchn"/>
    <w:basedOn w:val="Absatz-Standardschriftart"/>
    <w:link w:val="CitaviBibliographySubheading7"/>
    <w:rsid w:val="00D85B8C"/>
    <w:rPr>
      <w:rFonts w:asciiTheme="majorHAnsi" w:eastAsiaTheme="majorEastAsia" w:hAnsiTheme="majorHAnsi" w:cstheme="majorBidi"/>
      <w:color w:val="4F81BD" w:themeColor="accent1"/>
      <w:sz w:val="20"/>
      <w:szCs w:val="20"/>
    </w:rPr>
  </w:style>
  <w:style w:type="paragraph" w:customStyle="1" w:styleId="CitaviBibliographySubheading8">
    <w:name w:val="Citavi Bibliography Subheading 8"/>
    <w:basedOn w:val="berschrift9"/>
    <w:link w:val="CitaviBibliographySubheading8Zchn"/>
    <w:rsid w:val="00D85B8C"/>
    <w:pPr>
      <w:outlineLvl w:val="9"/>
    </w:pPr>
  </w:style>
  <w:style w:type="character" w:customStyle="1" w:styleId="CitaviBibliographySubheading8Zchn">
    <w:name w:val="Citavi Bibliography Subheading 8 Zchn"/>
    <w:basedOn w:val="Absatz-Standardschriftart"/>
    <w:link w:val="CitaviBibliographySubheading8"/>
    <w:rsid w:val="00D85B8C"/>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unhideWhenUsed/>
    <w:rsid w:val="00C03530"/>
    <w:pPr>
      <w:spacing w:after="0" w:line="240" w:lineRule="auto"/>
    </w:pPr>
    <w:rPr>
      <w:sz w:val="20"/>
      <w:szCs w:val="20"/>
    </w:rPr>
  </w:style>
  <w:style w:type="character" w:customStyle="1" w:styleId="FunotentextZchn">
    <w:name w:val="Fußnotentext Zchn"/>
    <w:basedOn w:val="Absatz-Standardschriftart"/>
    <w:link w:val="Funotentext"/>
    <w:uiPriority w:val="99"/>
    <w:rsid w:val="00C03530"/>
    <w:rPr>
      <w:rFonts w:ascii="Arial" w:hAnsi="Arial"/>
      <w:sz w:val="20"/>
      <w:szCs w:val="20"/>
    </w:rPr>
  </w:style>
  <w:style w:type="character" w:styleId="Funotenzeichen">
    <w:name w:val="footnote reference"/>
    <w:basedOn w:val="Absatz-Standardschriftart"/>
    <w:uiPriority w:val="99"/>
    <w:semiHidden/>
    <w:unhideWhenUsed/>
    <w:rsid w:val="00C03530"/>
    <w:rPr>
      <w:vertAlign w:val="superscript"/>
    </w:rPr>
  </w:style>
  <w:style w:type="character" w:styleId="NichtaufgelsteErwhnung">
    <w:name w:val="Unresolved Mention"/>
    <w:basedOn w:val="Absatz-Standardschriftart"/>
    <w:uiPriority w:val="99"/>
    <w:semiHidden/>
    <w:unhideWhenUsed/>
    <w:rsid w:val="00AF2672"/>
    <w:rPr>
      <w:color w:val="605E5C"/>
      <w:shd w:val="clear" w:color="auto" w:fill="E1DFDD"/>
    </w:rPr>
  </w:style>
  <w:style w:type="character" w:styleId="BesuchterLink">
    <w:name w:val="FollowedHyperlink"/>
    <w:basedOn w:val="Absatz-Standardschriftart"/>
    <w:uiPriority w:val="99"/>
    <w:semiHidden/>
    <w:unhideWhenUsed/>
    <w:rsid w:val="00E47BB5"/>
    <w:rPr>
      <w:color w:val="800080" w:themeColor="followedHyperlink"/>
      <w:u w:val="single"/>
    </w:rPr>
  </w:style>
  <w:style w:type="character" w:customStyle="1" w:styleId="apple-converted-space">
    <w:name w:val="apple-converted-space"/>
    <w:basedOn w:val="Absatz-Standardschriftart"/>
    <w:rsid w:val="0049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5584">
      <w:bodyDiv w:val="1"/>
      <w:marLeft w:val="0"/>
      <w:marRight w:val="0"/>
      <w:marTop w:val="0"/>
      <w:marBottom w:val="0"/>
      <w:divBdr>
        <w:top w:val="none" w:sz="0" w:space="0" w:color="auto"/>
        <w:left w:val="none" w:sz="0" w:space="0" w:color="auto"/>
        <w:bottom w:val="none" w:sz="0" w:space="0" w:color="auto"/>
        <w:right w:val="none" w:sz="0" w:space="0" w:color="auto"/>
      </w:divBdr>
    </w:div>
    <w:div w:id="696664993">
      <w:bodyDiv w:val="1"/>
      <w:marLeft w:val="0"/>
      <w:marRight w:val="0"/>
      <w:marTop w:val="0"/>
      <w:marBottom w:val="0"/>
      <w:divBdr>
        <w:top w:val="none" w:sz="0" w:space="0" w:color="auto"/>
        <w:left w:val="none" w:sz="0" w:space="0" w:color="auto"/>
        <w:bottom w:val="none" w:sz="0" w:space="0" w:color="auto"/>
        <w:right w:val="none" w:sz="0" w:space="0" w:color="auto"/>
      </w:divBdr>
    </w:div>
    <w:div w:id="861745365">
      <w:bodyDiv w:val="1"/>
      <w:marLeft w:val="0"/>
      <w:marRight w:val="0"/>
      <w:marTop w:val="0"/>
      <w:marBottom w:val="0"/>
      <w:divBdr>
        <w:top w:val="none" w:sz="0" w:space="0" w:color="auto"/>
        <w:left w:val="none" w:sz="0" w:space="0" w:color="auto"/>
        <w:bottom w:val="none" w:sz="0" w:space="0" w:color="auto"/>
        <w:right w:val="none" w:sz="0" w:space="0" w:color="auto"/>
      </w:divBdr>
    </w:div>
    <w:div w:id="8710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krebsgesellschaft.de/basis-informationen-krebs/diagnosemethoden.htm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mbf.de/bmbf/shareddocs/kurzmeldungen/de/was-ki-fuer-die-medizin-bedeutet.html" TargetMode="External"/><Relationship Id="rId2" Type="http://schemas.openxmlformats.org/officeDocument/2006/relationships/customXml" Target="../customXml/item2.xml"/><Relationship Id="rId16" Type="http://schemas.openxmlformats.org/officeDocument/2006/relationships/hyperlink" Target="https://www.krebshilfe.de/blog/friedas-erfahrungen-mit-kreb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eb.archive.org/web/20220424131130id_/https:/www.zora.uzh.ch/id/eprint/214435/1/2021_Hausarztpraxis_Rahtmes_Krauthamme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ke_uv\AppData\Local\Temp\pid-17184\2024_SINUS_Materialien_Phase7-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40D9D540D45D7BF469F74A41C8D0D"/>
        <w:category>
          <w:name w:val="Allgemein"/>
          <w:gallery w:val="placeholder"/>
        </w:category>
        <w:types>
          <w:type w:val="bbPlcHdr"/>
        </w:types>
        <w:behaviors>
          <w:behavior w:val="content"/>
        </w:behaviors>
        <w:guid w:val="{60E17D49-884B-4A40-AA0A-F9BFA2786D85}"/>
      </w:docPartPr>
      <w:docPartBody>
        <w:p w:rsidR="00AD0F14" w:rsidRDefault="00AD0F14">
          <w:pPr>
            <w:pStyle w:val="10040D9D540D45D7BF469F74A41C8D0D"/>
          </w:pPr>
          <w:r w:rsidRPr="002F0B60">
            <w:rPr>
              <w:rStyle w:val="Platzhaltertext"/>
            </w:rPr>
            <w:t>[Titel]</w:t>
          </w:r>
        </w:p>
      </w:docPartBody>
    </w:docPart>
    <w:docPart>
      <w:docPartPr>
        <w:name w:val="12FC8C6921B14821A4966FE3E4610A97"/>
        <w:category>
          <w:name w:val="Allgemein"/>
          <w:gallery w:val="placeholder"/>
        </w:category>
        <w:types>
          <w:type w:val="bbPlcHdr"/>
        </w:types>
        <w:behaviors>
          <w:behavior w:val="content"/>
        </w:behaviors>
        <w:guid w:val="{B4AFBF39-8789-4BC5-B42D-58E566BF5702}"/>
      </w:docPartPr>
      <w:docPartBody>
        <w:p w:rsidR="00AD0F14" w:rsidRDefault="00AD0F14">
          <w:pPr>
            <w:pStyle w:val="12FC8C6921B14821A4966FE3E4610A97"/>
          </w:pPr>
          <w:r w:rsidRPr="002F0B6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14"/>
    <w:rsid w:val="0011278A"/>
    <w:rsid w:val="006A2979"/>
    <w:rsid w:val="0094113B"/>
    <w:rsid w:val="00AD0F14"/>
    <w:rsid w:val="00D76BC7"/>
    <w:rsid w:val="00E85EDD"/>
    <w:rsid w:val="00FC2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040D9D540D45D7BF469F74A41C8D0D">
    <w:name w:val="10040D9D540D45D7BF469F74A41C8D0D"/>
  </w:style>
  <w:style w:type="paragraph" w:customStyle="1" w:styleId="12FC8C6921B14821A4966FE3E4610A97">
    <w:name w:val="12FC8C6921B14821A4966FE3E4610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Verwenden Sie zum formatieren möglichst die Struktur dieses Dokuments [Standard, Überschrift 1, Überschrift 2, Überschrift 3] und vermeiden Sie „per Hand“ einzelne Absätze oder gar Überschriften zu formatieren. Wir arbeiten ganz bewusst mit wenigen Formatvorlagen. Für Arbeitsblätter und besondere Bausteine können eigene Vorlagen ggf. ergänzt werden. Diese sind in Dokumenten einer Reihe einheitlich zu nutzen. Die Ausprägung „fett“ sollte den Überschriften vorbehalten bleiben, Hervorhebungen in kursiv reichen aus und lassen einen Text lesbarer erscheinen. Alternativ kann auch auf den freien Schriftsatz „Liberation“ mit der Ausprägung „Sans“ gewechselt werden. Die Kopfzeile der ersten Seite (Titelseite) enthält für alle im Projekt erstellten Dokumente das Sinus-Logo, die Namen der Autoren, das Unterrichtsfach, ggf. Schulform und Jahrgangstufe. Bei Arbeitsblättern ist zu prüfen werden, ob das Logo eingebunden werden kann. Auf den Kopf- und Fußzeilen der weiteren Seiten sollen Titel und Kategorie bzw. „SINUS.NRW“ Jahr und „Seite m von n“ genannt werden.  Dies ist in dieser Vorlage eingestellt.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e35ab0-47c0-42ee-8839-c8ea12f46181">
      <Terms xmlns="http://schemas.microsoft.com/office/infopath/2007/PartnerControls"/>
    </lcf76f155ced4ddcb4097134ff3c332f>
    <TaxCatchAll xmlns="aeca4596-2d05-4573-8d06-5235b9a7c9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67541135463274F981786EC25375342" ma:contentTypeVersion="15" ma:contentTypeDescription="Ein neues Dokument erstellen." ma:contentTypeScope="" ma:versionID="6bc13cb4fe10b6561d0f5ca91de2d41a">
  <xsd:schema xmlns:xsd="http://www.w3.org/2001/XMLSchema" xmlns:xs="http://www.w3.org/2001/XMLSchema" xmlns:p="http://schemas.microsoft.com/office/2006/metadata/properties" xmlns:ns2="e6e35ab0-47c0-42ee-8839-c8ea12f46181" xmlns:ns3="aeca4596-2d05-4573-8d06-5235b9a7c9ab" targetNamespace="http://schemas.microsoft.com/office/2006/metadata/properties" ma:root="true" ma:fieldsID="27fbf7a40736447d85a9bc22b175c3a2" ns2:_="" ns3:_="">
    <xsd:import namespace="e6e35ab0-47c0-42ee-8839-c8ea12f46181"/>
    <xsd:import namespace="aeca4596-2d05-4573-8d06-5235b9a7c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5ab0-47c0-42ee-8839-c8ea12f46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762566f-f74c-4847-b05d-f08b4f8e46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a4596-2d05-4573-8d06-5235b9a7c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74a19-74c9-4ee7-8404-6e4806ddf5f4}" ma:internalName="TaxCatchAll" ma:showField="CatchAllData" ma:web="aeca4596-2d05-4573-8d06-5235b9a7c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4A9081-2F6B-4713-9388-70A2A625EB96}">
  <ds:schemaRefs>
    <ds:schemaRef ds:uri="http://schemas.openxmlformats.org/officeDocument/2006/bibliography"/>
  </ds:schemaRefs>
</ds:datastoreItem>
</file>

<file path=customXml/itemProps3.xml><?xml version="1.0" encoding="utf-8"?>
<ds:datastoreItem xmlns:ds="http://schemas.openxmlformats.org/officeDocument/2006/customXml" ds:itemID="{D588DD73-C593-4498-9314-B4229BF24842}">
  <ds:schemaRefs>
    <ds:schemaRef ds:uri="http://schemas.microsoft.com/office/2006/metadata/properties"/>
    <ds:schemaRef ds:uri="http://schemas.microsoft.com/office/infopath/2007/PartnerControls"/>
    <ds:schemaRef ds:uri="e6e35ab0-47c0-42ee-8839-c8ea12f46181"/>
    <ds:schemaRef ds:uri="aeca4596-2d05-4573-8d06-5235b9a7c9ab"/>
  </ds:schemaRefs>
</ds:datastoreItem>
</file>

<file path=customXml/itemProps4.xml><?xml version="1.0" encoding="utf-8"?>
<ds:datastoreItem xmlns:ds="http://schemas.openxmlformats.org/officeDocument/2006/customXml" ds:itemID="{2DA01A4C-FBF3-43DE-A7DE-F6AE79C6BDB5}">
  <ds:schemaRefs>
    <ds:schemaRef ds:uri="http://schemas.microsoft.com/sharepoint/v3/contenttype/forms"/>
  </ds:schemaRefs>
</ds:datastoreItem>
</file>

<file path=customXml/itemProps5.xml><?xml version="1.0" encoding="utf-8"?>
<ds:datastoreItem xmlns:ds="http://schemas.openxmlformats.org/officeDocument/2006/customXml" ds:itemID="{B23EE9B8-847C-486E-8506-976B8A6E9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35ab0-47c0-42ee-8839-c8ea12f46181"/>
    <ds:schemaRef ds:uri="aeca4596-2d05-4573-8d06-5235b9a7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2024_SINUS_Materialien_Phase7-1</Template>
  <TotalTime>0</TotalTime>
  <Pages>5</Pages>
  <Words>1483</Words>
  <Characters>9347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Künstliche Intelligenz in der Krebsdiagnostik - Bewertungsaufgabe</vt:lpstr>
    </vt:vector>
  </TitlesOfParts>
  <Company>QUA-LiS.NRW</Company>
  <LinksUpToDate>false</LinksUpToDate>
  <CharactersWithSpaces>10809</CharactersWithSpaces>
  <SharedDoc>false</SharedDoc>
  <HyperlinkBase>ww.sinus.nrw.de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Künstliche Intelligenz in der Krebsdiagnostik - Bewertungsaufgabe</dc:title>
  <dc:creator>Maike Wolff</dc:creator>
  <cp:lastModifiedBy>Theis, Sven</cp:lastModifiedBy>
  <cp:revision>15</cp:revision>
  <cp:lastPrinted>2025-05-18T18:55:00Z</cp:lastPrinted>
  <dcterms:created xsi:type="dcterms:W3CDTF">2025-05-18T18:31:00Z</dcterms:created>
  <dcterms:modified xsi:type="dcterms:W3CDTF">2025-05-18T18:55:00Z</dcterms:modified>
  <cp:category>Biologie, Gymnasium, Qualifikationsphase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581d75ee-594f-46f9-83db-99342381a849</vt:lpwstr>
  </property>
  <property fmtid="{D5CDD505-2E9C-101B-9397-08002B2CF9AE}" pid="3" name="CitaviDocumentProperty_1">
    <vt:lpwstr>5.7.0.0</vt:lpwstr>
  </property>
  <property fmtid="{D5CDD505-2E9C-101B-9397-08002B2CF9AE}" pid="4" name="CitaviDocumentProperty_8">
    <vt:lpwstr>Q:\Projekte\SINUS\_Literaturdatenbank\Sinus-Datenbank.ctv5</vt:lpwstr>
  </property>
  <property fmtid="{D5CDD505-2E9C-101B-9397-08002B2CF9AE}" pid="5" name="CitaviDocumentProperty_7">
    <vt:lpwstr>Sinus-Datenbank</vt:lpwstr>
  </property>
  <property fmtid="{D5CDD505-2E9C-101B-9397-08002B2CF9AE}" pid="6" name="CitaviDocumentProperty_6">
    <vt:lpwstr>True</vt:lpwstr>
  </property>
  <property fmtid="{D5CDD505-2E9C-101B-9397-08002B2CF9AE}" pid="7" name="ContentTypeId">
    <vt:lpwstr>0x010100E67541135463274F981786EC25375342</vt:lpwstr>
  </property>
  <property fmtid="{D5CDD505-2E9C-101B-9397-08002B2CF9AE}" pid="8" name="MediaServiceImageTags">
    <vt:lpwstr/>
  </property>
</Properties>
</file>